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BD2A48">
        <w:rPr>
          <w:b/>
          <w:bCs/>
          <w:lang w:val="kk-KZ"/>
        </w:rPr>
        <w:t>11 декабря</w:t>
      </w:r>
      <w:r w:rsidR="00014D08">
        <w:rPr>
          <w:b/>
          <w:bCs/>
          <w:lang w:val="kk-KZ"/>
        </w:rPr>
        <w:t xml:space="preserve"> </w:t>
      </w:r>
      <w:r w:rsidR="00CF16F5">
        <w:rPr>
          <w:b/>
          <w:bCs/>
        </w:rPr>
        <w:t xml:space="preserve"> </w:t>
      </w:r>
      <w:r w:rsidR="0071064C">
        <w:rPr>
          <w:b/>
          <w:bCs/>
        </w:rPr>
        <w:t>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BD2A48" w:rsidRPr="00BD2A48" w:rsidRDefault="00FA0582" w:rsidP="00FA0582">
      <w:pPr>
        <w:pStyle w:val="Default"/>
      </w:pPr>
      <w:r w:rsidRPr="00455F14">
        <w:t>2) Сроки поставки –</w:t>
      </w:r>
      <w:r w:rsidR="00014D08">
        <w:t xml:space="preserve"> </w:t>
      </w:r>
      <w:r w:rsidR="00BD2A48">
        <w:t>по заявке заказчика</w:t>
      </w:r>
      <w:r w:rsidR="00014D08">
        <w:t xml:space="preserve"> после подписания договора. 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014D08">
        <w:rPr>
          <w:lang w:val="kk-KZ"/>
        </w:rPr>
        <w:t>11</w:t>
      </w:r>
      <w:r w:rsidR="00FA0582" w:rsidRPr="00455F14">
        <w:t xml:space="preserve">-00 часов, </w:t>
      </w:r>
      <w:r w:rsidR="00BD2A48">
        <w:rPr>
          <w:lang w:val="kk-KZ"/>
        </w:rPr>
        <w:t xml:space="preserve">20 декабря </w:t>
      </w:r>
      <w:r w:rsidR="00FA0582" w:rsidRPr="00455F14">
        <w:t xml:space="preserve"> 201</w:t>
      </w:r>
      <w:r w:rsidR="00CF16F5">
        <w:t>9</w:t>
      </w:r>
      <w:r w:rsidR="00FA0582" w:rsidRPr="00455F14">
        <w:t xml:space="preserve"> года </w:t>
      </w:r>
    </w:p>
    <w:p w:rsidR="00FA0582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014D08">
        <w:rPr>
          <w:lang w:val="kk-KZ"/>
        </w:rPr>
        <w:t>11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BD2A48">
        <w:rPr>
          <w:lang w:val="kk-KZ"/>
        </w:rPr>
        <w:t>20 декабря</w:t>
      </w:r>
      <w:r w:rsidRPr="00455F14">
        <w:t xml:space="preserve"> 201</w:t>
      </w:r>
      <w:r w:rsidR="00CF16F5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районная больница</w:t>
      </w:r>
      <w:r w:rsidRPr="00455F14">
        <w:t>» бухгалтерия</w:t>
      </w:r>
    </w:p>
    <w:p w:rsidR="0039425F" w:rsidRDefault="0039425F" w:rsidP="00FA0582">
      <w:pPr>
        <w:pStyle w:val="Default"/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56"/>
        <w:gridCol w:w="5088"/>
        <w:gridCol w:w="960"/>
        <w:gridCol w:w="960"/>
        <w:gridCol w:w="960"/>
        <w:gridCol w:w="1176"/>
      </w:tblGrid>
      <w:tr w:rsidR="0039425F" w:rsidRPr="0039425F" w:rsidTr="00BD1D90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9425F" w:rsidRPr="0039425F" w:rsidTr="00BD1D90">
        <w:trPr>
          <w:trHeight w:val="4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BD2A48" w:rsidRDefault="00BD2A4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25F" w:rsidRPr="00B72025" w:rsidRDefault="00565818" w:rsidP="00B8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Экспресс тест для </w:t>
            </w:r>
            <w:proofErr w:type="spellStart"/>
            <w:r w:rsidRPr="0056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56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Тропонина</w:t>
            </w:r>
            <w:proofErr w:type="spellEnd"/>
            <w:r w:rsidRPr="0056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565818" w:rsidRDefault="00565818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BD2A48" w:rsidRDefault="00BD2A48" w:rsidP="00B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BD2A48" w:rsidRDefault="00BD2A4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BD2A48" w:rsidRDefault="00BD2A4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360000</w:t>
            </w:r>
          </w:p>
        </w:tc>
      </w:tr>
    </w:tbl>
    <w:p w:rsidR="00014D08" w:rsidRDefault="00014D08" w:rsidP="00352A8D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  <w:rPr>
          <w:lang w:val="en-US"/>
        </w:rPr>
      </w:pPr>
    </w:p>
    <w:p w:rsidR="00BD2A48" w:rsidRDefault="00BD2A48" w:rsidP="00FD50BE">
      <w:pPr>
        <w:pStyle w:val="Default"/>
        <w:jc w:val="right"/>
      </w:pPr>
    </w:p>
    <w:p w:rsidR="00BD2A48" w:rsidRPr="00BD2A48" w:rsidRDefault="00BD2A48" w:rsidP="00FD50BE">
      <w:pPr>
        <w:pStyle w:val="Default"/>
        <w:jc w:val="right"/>
      </w:pPr>
      <w:bookmarkStart w:id="0" w:name="_GoBack"/>
      <w:bookmarkEnd w:id="0"/>
    </w:p>
    <w:p w:rsidR="00FD50BE" w:rsidRPr="00C13C71" w:rsidRDefault="0039425F" w:rsidP="00FD50BE">
      <w:pPr>
        <w:pStyle w:val="Default"/>
        <w:jc w:val="right"/>
      </w:pPr>
      <w:r>
        <w:lastRenderedPageBreak/>
        <w:t>П</w:t>
      </w:r>
      <w:r w:rsidR="00FD50BE" w:rsidRPr="00C13C71">
        <w:t xml:space="preserve">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931308">
        <w:t xml:space="preserve">8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lastRenderedPageBreak/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D504F5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BEA"/>
    <w:multiLevelType w:val="multilevel"/>
    <w:tmpl w:val="FD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617D3"/>
    <w:multiLevelType w:val="multilevel"/>
    <w:tmpl w:val="5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112B9"/>
    <w:rsid w:val="0001139C"/>
    <w:rsid w:val="00014D08"/>
    <w:rsid w:val="00025B28"/>
    <w:rsid w:val="00035421"/>
    <w:rsid w:val="0003641D"/>
    <w:rsid w:val="000718DC"/>
    <w:rsid w:val="000B78B8"/>
    <w:rsid w:val="000F62C6"/>
    <w:rsid w:val="001158A0"/>
    <w:rsid w:val="00161196"/>
    <w:rsid w:val="00175AD1"/>
    <w:rsid w:val="001762C9"/>
    <w:rsid w:val="00190153"/>
    <w:rsid w:val="00193340"/>
    <w:rsid w:val="001C4EAF"/>
    <w:rsid w:val="001E5AC9"/>
    <w:rsid w:val="0021306B"/>
    <w:rsid w:val="0023353D"/>
    <w:rsid w:val="00273740"/>
    <w:rsid w:val="00283597"/>
    <w:rsid w:val="002A1254"/>
    <w:rsid w:val="002A429F"/>
    <w:rsid w:val="002D3CE4"/>
    <w:rsid w:val="002E3194"/>
    <w:rsid w:val="003136BD"/>
    <w:rsid w:val="00322C92"/>
    <w:rsid w:val="00352A8D"/>
    <w:rsid w:val="003719EE"/>
    <w:rsid w:val="00371E9D"/>
    <w:rsid w:val="00385B4E"/>
    <w:rsid w:val="003909E2"/>
    <w:rsid w:val="0039425F"/>
    <w:rsid w:val="003B75C7"/>
    <w:rsid w:val="003C5123"/>
    <w:rsid w:val="00405F1B"/>
    <w:rsid w:val="00416293"/>
    <w:rsid w:val="004209E7"/>
    <w:rsid w:val="00421EA4"/>
    <w:rsid w:val="00455F14"/>
    <w:rsid w:val="00474714"/>
    <w:rsid w:val="00495B75"/>
    <w:rsid w:val="004A0B3C"/>
    <w:rsid w:val="004B3FE4"/>
    <w:rsid w:val="004B4A5C"/>
    <w:rsid w:val="004F217F"/>
    <w:rsid w:val="005349D3"/>
    <w:rsid w:val="00560A7C"/>
    <w:rsid w:val="00564E3C"/>
    <w:rsid w:val="00565818"/>
    <w:rsid w:val="00573A9D"/>
    <w:rsid w:val="005C066C"/>
    <w:rsid w:val="005D7EEB"/>
    <w:rsid w:val="005F191C"/>
    <w:rsid w:val="00625A34"/>
    <w:rsid w:val="00634097"/>
    <w:rsid w:val="00661BDD"/>
    <w:rsid w:val="00661DC7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57822"/>
    <w:rsid w:val="0087289E"/>
    <w:rsid w:val="008D41F8"/>
    <w:rsid w:val="008D6288"/>
    <w:rsid w:val="008D6FA8"/>
    <w:rsid w:val="008F212A"/>
    <w:rsid w:val="00910E3F"/>
    <w:rsid w:val="0091496E"/>
    <w:rsid w:val="00931308"/>
    <w:rsid w:val="00957676"/>
    <w:rsid w:val="00980EB9"/>
    <w:rsid w:val="00986297"/>
    <w:rsid w:val="009B25F4"/>
    <w:rsid w:val="009E0B43"/>
    <w:rsid w:val="009F44F3"/>
    <w:rsid w:val="00A01B3C"/>
    <w:rsid w:val="00A15D59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72025"/>
    <w:rsid w:val="00B82542"/>
    <w:rsid w:val="00BA774D"/>
    <w:rsid w:val="00BD1D90"/>
    <w:rsid w:val="00BD2A48"/>
    <w:rsid w:val="00BD621E"/>
    <w:rsid w:val="00C13C71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CF16F5"/>
    <w:rsid w:val="00D02A65"/>
    <w:rsid w:val="00D34B90"/>
    <w:rsid w:val="00D504F5"/>
    <w:rsid w:val="00D55A7A"/>
    <w:rsid w:val="00D85D0C"/>
    <w:rsid w:val="00DB7D4A"/>
    <w:rsid w:val="00DD6427"/>
    <w:rsid w:val="00E24FB6"/>
    <w:rsid w:val="00E54630"/>
    <w:rsid w:val="00E83C54"/>
    <w:rsid w:val="00EF7E2E"/>
    <w:rsid w:val="00F03B9D"/>
    <w:rsid w:val="00F20D4B"/>
    <w:rsid w:val="00F52A33"/>
    <w:rsid w:val="00F543AD"/>
    <w:rsid w:val="00FA0582"/>
    <w:rsid w:val="00FA1E88"/>
    <w:rsid w:val="00FD50B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574F-6518-449E-8E63-F3558DB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DeluxXxe</cp:lastModifiedBy>
  <cp:revision>15</cp:revision>
  <cp:lastPrinted>2018-10-19T05:59:00Z</cp:lastPrinted>
  <dcterms:created xsi:type="dcterms:W3CDTF">2019-08-18T17:47:00Z</dcterms:created>
  <dcterms:modified xsi:type="dcterms:W3CDTF">2019-12-18T03:23:00Z</dcterms:modified>
</cp:coreProperties>
</file>