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AD3F42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80636E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Default="003D0D0D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836">
        <w:rPr>
          <w:rFonts w:ascii="Times New Roman" w:hAnsi="Times New Roman" w:cs="Times New Roman"/>
          <w:b/>
          <w:sz w:val="24"/>
          <w:szCs w:val="24"/>
        </w:rPr>
        <w:t>1</w:t>
      </w:r>
      <w:r w:rsidR="00404836">
        <w:rPr>
          <w:rFonts w:ascii="Times New Roman" w:hAnsi="Times New Roman" w:cs="Times New Roman"/>
          <w:b/>
          <w:sz w:val="24"/>
          <w:szCs w:val="24"/>
        </w:rPr>
        <w:t>0</w:t>
      </w:r>
      <w:r w:rsidR="007C64B8" w:rsidRPr="0040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AB" w:rsidRPr="00404836">
        <w:rPr>
          <w:rFonts w:ascii="Times New Roman" w:hAnsi="Times New Roman" w:cs="Times New Roman"/>
          <w:b/>
          <w:sz w:val="24"/>
          <w:szCs w:val="24"/>
        </w:rPr>
        <w:t>ию</w:t>
      </w:r>
      <w:r w:rsidR="00404836">
        <w:rPr>
          <w:rFonts w:ascii="Times New Roman" w:hAnsi="Times New Roman" w:cs="Times New Roman"/>
          <w:b/>
          <w:sz w:val="24"/>
          <w:szCs w:val="24"/>
        </w:rPr>
        <w:t>л</w:t>
      </w:r>
      <w:r w:rsidR="004B18AB" w:rsidRPr="00404836">
        <w:rPr>
          <w:rFonts w:ascii="Times New Roman" w:hAnsi="Times New Roman" w:cs="Times New Roman"/>
          <w:b/>
          <w:sz w:val="24"/>
          <w:szCs w:val="24"/>
        </w:rPr>
        <w:t>я</w:t>
      </w:r>
      <w:r w:rsidR="007C64B8" w:rsidRPr="004048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2997" w:rsidRPr="00404836">
        <w:rPr>
          <w:rFonts w:ascii="Times New Roman" w:hAnsi="Times New Roman" w:cs="Times New Roman"/>
          <w:b/>
          <w:sz w:val="24"/>
          <w:szCs w:val="24"/>
        </w:rPr>
        <w:t>9</w:t>
      </w:r>
      <w:r w:rsidR="007C64B8" w:rsidRPr="00404836">
        <w:rPr>
          <w:rFonts w:ascii="Times New Roman" w:hAnsi="Times New Roman" w:cs="Times New Roman"/>
          <w:b/>
          <w:sz w:val="24"/>
          <w:szCs w:val="24"/>
        </w:rPr>
        <w:t>г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</w:p>
    <w:p w:rsidR="002C495C" w:rsidRPr="001219A4" w:rsidRDefault="002C495C" w:rsidP="002C49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закупа;</w:t>
      </w:r>
    </w:p>
    <w:p w:rsidR="002C495C" w:rsidRPr="001219A4" w:rsidRDefault="002C495C" w:rsidP="002C4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Pr="001219A4">
        <w:rPr>
          <w:rFonts w:ascii="Times New Roman" w:hAnsi="Times New Roman" w:cs="Times New Roman"/>
          <w:sz w:val="24"/>
          <w:szCs w:val="24"/>
        </w:rPr>
        <w:t>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Style w:val="aa"/>
        <w:tblW w:w="11058" w:type="dxa"/>
        <w:tblInd w:w="-431" w:type="dxa"/>
        <w:tblLayout w:type="fixed"/>
        <w:tblLook w:val="04A0"/>
      </w:tblPr>
      <w:tblGrid>
        <w:gridCol w:w="710"/>
        <w:gridCol w:w="2693"/>
        <w:gridCol w:w="3969"/>
        <w:gridCol w:w="1276"/>
        <w:gridCol w:w="992"/>
        <w:gridCol w:w="1418"/>
      </w:tblGrid>
      <w:tr w:rsidR="00862997" w:rsidRPr="00D926B7" w:rsidTr="00D926B7">
        <w:tc>
          <w:tcPr>
            <w:tcW w:w="710" w:type="dxa"/>
          </w:tcPr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693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969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276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418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03EDF" w:rsidRPr="00854E81" w:rsidTr="00C10642">
        <w:tc>
          <w:tcPr>
            <w:tcW w:w="710" w:type="dxa"/>
          </w:tcPr>
          <w:p w:rsidR="00203EDF" w:rsidRPr="006D3188" w:rsidRDefault="00203EDF" w:rsidP="007B1557">
            <w:pPr>
              <w:jc w:val="center"/>
              <w:rPr>
                <w:rFonts w:ascii="Times New Roman" w:hAnsi="Times New Roman" w:cs="Times New Roman"/>
              </w:rPr>
            </w:pPr>
            <w:r w:rsidRPr="006D3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DF" w:rsidRPr="006235E0" w:rsidRDefault="00203EDF" w:rsidP="000D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DF" w:rsidRPr="006235E0" w:rsidRDefault="00203EDF" w:rsidP="000D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0,005%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DF" w:rsidRPr="006D3188" w:rsidRDefault="00203EDF" w:rsidP="000D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7 644,00</w:t>
            </w:r>
          </w:p>
        </w:tc>
      </w:tr>
      <w:tr w:rsidR="00203EDF" w:rsidRPr="00854E81" w:rsidTr="00C10642">
        <w:tc>
          <w:tcPr>
            <w:tcW w:w="710" w:type="dxa"/>
          </w:tcPr>
          <w:p w:rsidR="00203EDF" w:rsidRPr="006D3188" w:rsidRDefault="00203EDF" w:rsidP="00F7590D">
            <w:pPr>
              <w:jc w:val="center"/>
              <w:rPr>
                <w:rFonts w:ascii="Times New Roman" w:hAnsi="Times New Roman" w:cs="Times New Roman"/>
              </w:rPr>
            </w:pPr>
            <w:r w:rsidRPr="006D3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Морфина гидрохлорид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spacing w:line="3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1% - 1мг/мл.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DF" w:rsidRPr="006D3188" w:rsidRDefault="00203EDF" w:rsidP="000D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4 320,00</w:t>
            </w:r>
          </w:p>
        </w:tc>
      </w:tr>
      <w:tr w:rsidR="00203EDF" w:rsidRPr="00854E81" w:rsidTr="00C10642">
        <w:tc>
          <w:tcPr>
            <w:tcW w:w="710" w:type="dxa"/>
          </w:tcPr>
          <w:p w:rsidR="00203EDF" w:rsidRPr="006D3188" w:rsidRDefault="00203EDF" w:rsidP="00F7590D">
            <w:pPr>
              <w:jc w:val="center"/>
              <w:rPr>
                <w:rFonts w:ascii="Times New Roman" w:hAnsi="Times New Roman" w:cs="Times New Roman"/>
              </w:rPr>
            </w:pPr>
            <w:r w:rsidRPr="006D3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spacing w:line="3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2% - 1мг/мл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DF" w:rsidRPr="006235E0" w:rsidRDefault="00203EDF" w:rsidP="000D3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DF" w:rsidRPr="006D3188" w:rsidRDefault="00203EDF" w:rsidP="000D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10 800,00</w:t>
            </w:r>
          </w:p>
        </w:tc>
      </w:tr>
    </w:tbl>
    <w:p w:rsidR="00203EDF" w:rsidRDefault="00203EDF" w:rsidP="002C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 xml:space="preserve">г. Поставляемый товар должен </w:t>
      </w:r>
      <w:proofErr w:type="gramStart"/>
      <w:r w:rsidR="00503A78"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="00503A78" w:rsidRPr="001219A4">
        <w:rPr>
          <w:rFonts w:ascii="Times New Roman" w:hAnsi="Times New Roman" w:cs="Times New Roman"/>
          <w:sz w:val="24"/>
          <w:szCs w:val="24"/>
        </w:rPr>
        <w:t>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4. Место предоставления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(приема) документов: </w:t>
      </w:r>
      <w:r w:rsidR="00AE325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AE325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AE325A" w:rsidRPr="001219A4">
        <w:rPr>
          <w:rFonts w:ascii="Times New Roman" w:hAnsi="Times New Roman" w:cs="Times New Roman"/>
          <w:sz w:val="24"/>
          <w:szCs w:val="24"/>
        </w:rPr>
        <w:t>,</w:t>
      </w:r>
      <w:r w:rsidR="00FF605E">
        <w:rPr>
          <w:rFonts w:ascii="Times New Roman" w:hAnsi="Times New Roman" w:cs="Times New Roman"/>
          <w:sz w:val="24"/>
          <w:szCs w:val="24"/>
        </w:rPr>
        <w:t xml:space="preserve"> </w:t>
      </w:r>
      <w:r w:rsidR="00390828">
        <w:rPr>
          <w:rFonts w:ascii="Times New Roman" w:hAnsi="Times New Roman" w:cs="Times New Roman"/>
          <w:sz w:val="24"/>
          <w:szCs w:val="24"/>
        </w:rPr>
        <w:t>1</w:t>
      </w:r>
      <w:r w:rsidR="00AE325A">
        <w:rPr>
          <w:rFonts w:ascii="Times New Roman" w:hAnsi="Times New Roman" w:cs="Times New Roman"/>
          <w:sz w:val="24"/>
          <w:szCs w:val="24"/>
        </w:rPr>
        <w:t xml:space="preserve"> этаж кабинет фармацевта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AE325A">
        <w:rPr>
          <w:rFonts w:ascii="Times New Roman" w:hAnsi="Times New Roman" w:cs="Times New Roman"/>
          <w:sz w:val="24"/>
          <w:szCs w:val="24"/>
        </w:rPr>
        <w:t>12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04836">
        <w:rPr>
          <w:rFonts w:ascii="Times New Roman" w:hAnsi="Times New Roman" w:cs="Times New Roman"/>
          <w:sz w:val="24"/>
          <w:szCs w:val="24"/>
        </w:rPr>
        <w:t>17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="002B6524">
        <w:rPr>
          <w:rFonts w:ascii="Times New Roman" w:hAnsi="Times New Roman" w:cs="Times New Roman"/>
          <w:sz w:val="24"/>
          <w:szCs w:val="24"/>
        </w:rPr>
        <w:t>ию</w:t>
      </w:r>
      <w:r w:rsidR="00404836">
        <w:rPr>
          <w:rFonts w:ascii="Times New Roman" w:hAnsi="Times New Roman" w:cs="Times New Roman"/>
          <w:sz w:val="24"/>
          <w:szCs w:val="24"/>
        </w:rPr>
        <w:t>л</w:t>
      </w:r>
      <w:r w:rsidR="002B6524">
        <w:rPr>
          <w:rFonts w:ascii="Times New Roman" w:hAnsi="Times New Roman" w:cs="Times New Roman"/>
          <w:sz w:val="24"/>
          <w:szCs w:val="24"/>
        </w:rPr>
        <w:t>я</w:t>
      </w:r>
      <w:r w:rsidR="00390828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 xml:space="preserve">9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C6D7A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AE325A"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04836">
        <w:rPr>
          <w:rFonts w:ascii="Times New Roman" w:hAnsi="Times New Roman" w:cs="Times New Roman"/>
          <w:sz w:val="24"/>
          <w:szCs w:val="24"/>
        </w:rPr>
        <w:t>17</w:t>
      </w:r>
      <w:r w:rsidR="00536C4C">
        <w:rPr>
          <w:rFonts w:ascii="Times New Roman" w:hAnsi="Times New Roman" w:cs="Times New Roman"/>
          <w:sz w:val="24"/>
          <w:szCs w:val="24"/>
        </w:rPr>
        <w:t xml:space="preserve"> </w:t>
      </w:r>
      <w:r w:rsidR="002B6524">
        <w:rPr>
          <w:rFonts w:ascii="Times New Roman" w:hAnsi="Times New Roman" w:cs="Times New Roman"/>
          <w:sz w:val="24"/>
          <w:szCs w:val="24"/>
        </w:rPr>
        <w:t>ию</w:t>
      </w:r>
      <w:r w:rsidR="00404836">
        <w:rPr>
          <w:rFonts w:ascii="Times New Roman" w:hAnsi="Times New Roman" w:cs="Times New Roman"/>
          <w:sz w:val="24"/>
          <w:szCs w:val="24"/>
        </w:rPr>
        <w:t>л</w:t>
      </w:r>
      <w:r w:rsidR="002B6524">
        <w:rPr>
          <w:rFonts w:ascii="Times New Roman" w:hAnsi="Times New Roman" w:cs="Times New Roman"/>
          <w:sz w:val="24"/>
          <w:szCs w:val="24"/>
        </w:rPr>
        <w:t>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 xml:space="preserve"> года по адресу </w:t>
      </w:r>
      <w:r w:rsidR="00FC6D7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FC6D7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FC6D7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FC6D7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FC6D7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, </w:t>
      </w:r>
      <w:r w:rsidR="00FC6D7A">
        <w:rPr>
          <w:rFonts w:ascii="Times New Roman" w:hAnsi="Times New Roman" w:cs="Times New Roman"/>
          <w:sz w:val="24"/>
          <w:szCs w:val="24"/>
        </w:rPr>
        <w:t>2 этаж</w:t>
      </w:r>
      <w:r w:rsidR="00FC6D7A" w:rsidRPr="001219A4">
        <w:rPr>
          <w:rStyle w:val="s1"/>
          <w:sz w:val="24"/>
          <w:szCs w:val="24"/>
        </w:rPr>
        <w:t xml:space="preserve"> </w:t>
      </w:r>
      <w:r w:rsidR="00FC6D7A" w:rsidRPr="00FC6D7A">
        <w:rPr>
          <w:rStyle w:val="s1"/>
          <w:b w:val="0"/>
          <w:sz w:val="24"/>
          <w:szCs w:val="24"/>
        </w:rPr>
        <w:t>актовый зал</w:t>
      </w:r>
    </w:p>
    <w:p w:rsidR="00CA5112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219A4">
        <w:rPr>
          <w:rStyle w:val="s1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BD77B2" w:rsidRDefault="00A143AC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  <w:bookmarkStart w:id="0" w:name="_GoBack"/>
      <w:bookmarkEnd w:id="0"/>
      <w:r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D3F42">
        <w:rPr>
          <w:rStyle w:val="s1"/>
          <w:sz w:val="24"/>
          <w:szCs w:val="24"/>
        </w:rPr>
        <w:t xml:space="preserve"> </w:t>
      </w:r>
    </w:p>
    <w:p w:rsidR="00B23CEA" w:rsidRPr="00503A78" w:rsidRDefault="00404836" w:rsidP="009C5B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D93B64">
        <w:rPr>
          <w:rStyle w:val="s1"/>
          <w:sz w:val="24"/>
          <w:szCs w:val="24"/>
        </w:rPr>
        <w:t xml:space="preserve">   </w:t>
      </w:r>
      <w:r w:rsidR="009C5B06">
        <w:rPr>
          <w:rStyle w:val="s1"/>
          <w:sz w:val="24"/>
          <w:szCs w:val="24"/>
        </w:rPr>
        <w:t xml:space="preserve">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к приказу Министра здравоохранения и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социального развития Республики Казахстан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9978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D926B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DejaVu Sans Light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7F"/>
    <w:rsid w:val="00020309"/>
    <w:rsid w:val="000216A7"/>
    <w:rsid w:val="00022615"/>
    <w:rsid w:val="0003247B"/>
    <w:rsid w:val="00035389"/>
    <w:rsid w:val="000353F2"/>
    <w:rsid w:val="0003756B"/>
    <w:rsid w:val="000470A2"/>
    <w:rsid w:val="00056938"/>
    <w:rsid w:val="00065D60"/>
    <w:rsid w:val="00073575"/>
    <w:rsid w:val="00076A8F"/>
    <w:rsid w:val="0008146F"/>
    <w:rsid w:val="00083FBA"/>
    <w:rsid w:val="00091626"/>
    <w:rsid w:val="0009711A"/>
    <w:rsid w:val="000A0E94"/>
    <w:rsid w:val="000C3301"/>
    <w:rsid w:val="000C5B61"/>
    <w:rsid w:val="000D71CF"/>
    <w:rsid w:val="000D763E"/>
    <w:rsid w:val="000F393B"/>
    <w:rsid w:val="00117ABB"/>
    <w:rsid w:val="00122113"/>
    <w:rsid w:val="00124CA7"/>
    <w:rsid w:val="0012645F"/>
    <w:rsid w:val="00132513"/>
    <w:rsid w:val="00137E75"/>
    <w:rsid w:val="00145ADB"/>
    <w:rsid w:val="0015296F"/>
    <w:rsid w:val="001621EB"/>
    <w:rsid w:val="00167019"/>
    <w:rsid w:val="00186C28"/>
    <w:rsid w:val="00187685"/>
    <w:rsid w:val="001919A4"/>
    <w:rsid w:val="001B177C"/>
    <w:rsid w:val="001B2D78"/>
    <w:rsid w:val="001B43B5"/>
    <w:rsid w:val="001B739C"/>
    <w:rsid w:val="001C4B47"/>
    <w:rsid w:val="001E44D9"/>
    <w:rsid w:val="001E6FF0"/>
    <w:rsid w:val="001F36E3"/>
    <w:rsid w:val="001F6702"/>
    <w:rsid w:val="00203EDF"/>
    <w:rsid w:val="00206FA7"/>
    <w:rsid w:val="00221CF1"/>
    <w:rsid w:val="00225E73"/>
    <w:rsid w:val="00227194"/>
    <w:rsid w:val="00227783"/>
    <w:rsid w:val="002377B7"/>
    <w:rsid w:val="0024058E"/>
    <w:rsid w:val="00240FFD"/>
    <w:rsid w:val="00244B50"/>
    <w:rsid w:val="00256B44"/>
    <w:rsid w:val="00261D3C"/>
    <w:rsid w:val="00265550"/>
    <w:rsid w:val="00266D56"/>
    <w:rsid w:val="002673CB"/>
    <w:rsid w:val="002677FD"/>
    <w:rsid w:val="00271DC3"/>
    <w:rsid w:val="00272B68"/>
    <w:rsid w:val="00280021"/>
    <w:rsid w:val="00280D9C"/>
    <w:rsid w:val="00290F3D"/>
    <w:rsid w:val="002973BF"/>
    <w:rsid w:val="00297547"/>
    <w:rsid w:val="002B1A88"/>
    <w:rsid w:val="002B571E"/>
    <w:rsid w:val="002B623F"/>
    <w:rsid w:val="002B6524"/>
    <w:rsid w:val="002B7DEB"/>
    <w:rsid w:val="002C495C"/>
    <w:rsid w:val="002C55A8"/>
    <w:rsid w:val="002D52E2"/>
    <w:rsid w:val="002D7670"/>
    <w:rsid w:val="002E3427"/>
    <w:rsid w:val="002F666E"/>
    <w:rsid w:val="00301658"/>
    <w:rsid w:val="00310F79"/>
    <w:rsid w:val="0031337A"/>
    <w:rsid w:val="00313713"/>
    <w:rsid w:val="00313E0E"/>
    <w:rsid w:val="0031552B"/>
    <w:rsid w:val="0031634D"/>
    <w:rsid w:val="00322478"/>
    <w:rsid w:val="003322FE"/>
    <w:rsid w:val="00341300"/>
    <w:rsid w:val="003613C0"/>
    <w:rsid w:val="00363D67"/>
    <w:rsid w:val="00373866"/>
    <w:rsid w:val="00374CF1"/>
    <w:rsid w:val="003764AC"/>
    <w:rsid w:val="00390828"/>
    <w:rsid w:val="00390DE3"/>
    <w:rsid w:val="00397AB2"/>
    <w:rsid w:val="003A1348"/>
    <w:rsid w:val="003A17CB"/>
    <w:rsid w:val="003A36DB"/>
    <w:rsid w:val="003A7230"/>
    <w:rsid w:val="003B6543"/>
    <w:rsid w:val="003C2894"/>
    <w:rsid w:val="003C3CC3"/>
    <w:rsid w:val="003D0D0D"/>
    <w:rsid w:val="003D4E4E"/>
    <w:rsid w:val="003D7481"/>
    <w:rsid w:val="003E62E5"/>
    <w:rsid w:val="003F0EC8"/>
    <w:rsid w:val="003F15A4"/>
    <w:rsid w:val="00404836"/>
    <w:rsid w:val="00405553"/>
    <w:rsid w:val="004233AA"/>
    <w:rsid w:val="004279E7"/>
    <w:rsid w:val="0043062A"/>
    <w:rsid w:val="0044157D"/>
    <w:rsid w:val="0044419B"/>
    <w:rsid w:val="004441CE"/>
    <w:rsid w:val="00445E00"/>
    <w:rsid w:val="0045386F"/>
    <w:rsid w:val="004600D2"/>
    <w:rsid w:val="00463A09"/>
    <w:rsid w:val="00477D5E"/>
    <w:rsid w:val="00493B1A"/>
    <w:rsid w:val="00494F52"/>
    <w:rsid w:val="004A65BA"/>
    <w:rsid w:val="004B1515"/>
    <w:rsid w:val="004B18AB"/>
    <w:rsid w:val="004B2119"/>
    <w:rsid w:val="004B314C"/>
    <w:rsid w:val="004B33F3"/>
    <w:rsid w:val="004C3D0F"/>
    <w:rsid w:val="004C7C04"/>
    <w:rsid w:val="004D1FB6"/>
    <w:rsid w:val="004D44A9"/>
    <w:rsid w:val="004E4ABF"/>
    <w:rsid w:val="004E4B51"/>
    <w:rsid w:val="004F06B0"/>
    <w:rsid w:val="004F62DF"/>
    <w:rsid w:val="00502F6C"/>
    <w:rsid w:val="00503A78"/>
    <w:rsid w:val="005061B5"/>
    <w:rsid w:val="00520C6F"/>
    <w:rsid w:val="00524494"/>
    <w:rsid w:val="00534736"/>
    <w:rsid w:val="00536C4C"/>
    <w:rsid w:val="0054773E"/>
    <w:rsid w:val="005551B1"/>
    <w:rsid w:val="00560B3A"/>
    <w:rsid w:val="005632E0"/>
    <w:rsid w:val="00566A4D"/>
    <w:rsid w:val="005723AA"/>
    <w:rsid w:val="0057286B"/>
    <w:rsid w:val="00575FB4"/>
    <w:rsid w:val="00580049"/>
    <w:rsid w:val="005838B4"/>
    <w:rsid w:val="005A19DA"/>
    <w:rsid w:val="005D0B83"/>
    <w:rsid w:val="005D15B2"/>
    <w:rsid w:val="005D40D8"/>
    <w:rsid w:val="005E656C"/>
    <w:rsid w:val="005F5049"/>
    <w:rsid w:val="0060188D"/>
    <w:rsid w:val="00601956"/>
    <w:rsid w:val="00605285"/>
    <w:rsid w:val="00620D72"/>
    <w:rsid w:val="006235E0"/>
    <w:rsid w:val="00642D92"/>
    <w:rsid w:val="006475DD"/>
    <w:rsid w:val="006605C7"/>
    <w:rsid w:val="00663AB2"/>
    <w:rsid w:val="00665F33"/>
    <w:rsid w:val="00667BF0"/>
    <w:rsid w:val="00685168"/>
    <w:rsid w:val="006903DD"/>
    <w:rsid w:val="006956DC"/>
    <w:rsid w:val="006A1B02"/>
    <w:rsid w:val="006B0DF6"/>
    <w:rsid w:val="006B695A"/>
    <w:rsid w:val="006C1DB8"/>
    <w:rsid w:val="006C4BEE"/>
    <w:rsid w:val="006D0AE5"/>
    <w:rsid w:val="006D3188"/>
    <w:rsid w:val="006D58DE"/>
    <w:rsid w:val="006D6E63"/>
    <w:rsid w:val="006F2265"/>
    <w:rsid w:val="006F7E8C"/>
    <w:rsid w:val="007061E6"/>
    <w:rsid w:val="00712416"/>
    <w:rsid w:val="0073305B"/>
    <w:rsid w:val="00743353"/>
    <w:rsid w:val="0075020C"/>
    <w:rsid w:val="00772E14"/>
    <w:rsid w:val="00782585"/>
    <w:rsid w:val="00783030"/>
    <w:rsid w:val="00783C0A"/>
    <w:rsid w:val="007A1106"/>
    <w:rsid w:val="007A3D83"/>
    <w:rsid w:val="007B1410"/>
    <w:rsid w:val="007B1557"/>
    <w:rsid w:val="007B4724"/>
    <w:rsid w:val="007C64B8"/>
    <w:rsid w:val="007D0381"/>
    <w:rsid w:val="007D4BF1"/>
    <w:rsid w:val="007E013E"/>
    <w:rsid w:val="007E1267"/>
    <w:rsid w:val="007E5A9E"/>
    <w:rsid w:val="007E6654"/>
    <w:rsid w:val="007F3010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401E5"/>
    <w:rsid w:val="008416A6"/>
    <w:rsid w:val="00845099"/>
    <w:rsid w:val="00854E81"/>
    <w:rsid w:val="00857B04"/>
    <w:rsid w:val="00862997"/>
    <w:rsid w:val="008727F4"/>
    <w:rsid w:val="00877370"/>
    <w:rsid w:val="00877E32"/>
    <w:rsid w:val="008810BB"/>
    <w:rsid w:val="008A55B7"/>
    <w:rsid w:val="008B389B"/>
    <w:rsid w:val="008C205A"/>
    <w:rsid w:val="008C3C43"/>
    <w:rsid w:val="008D00D8"/>
    <w:rsid w:val="008D3ABF"/>
    <w:rsid w:val="008D5787"/>
    <w:rsid w:val="008E246E"/>
    <w:rsid w:val="008E2AE9"/>
    <w:rsid w:val="008E3793"/>
    <w:rsid w:val="008E4EA5"/>
    <w:rsid w:val="008F6095"/>
    <w:rsid w:val="00902B54"/>
    <w:rsid w:val="0091370A"/>
    <w:rsid w:val="009326D3"/>
    <w:rsid w:val="00942558"/>
    <w:rsid w:val="00947661"/>
    <w:rsid w:val="00963872"/>
    <w:rsid w:val="0096447F"/>
    <w:rsid w:val="0097515A"/>
    <w:rsid w:val="00984B4F"/>
    <w:rsid w:val="00986DC0"/>
    <w:rsid w:val="00990C24"/>
    <w:rsid w:val="00995DF4"/>
    <w:rsid w:val="009A7BAD"/>
    <w:rsid w:val="009B165E"/>
    <w:rsid w:val="009B7847"/>
    <w:rsid w:val="009C2BD2"/>
    <w:rsid w:val="009C5B06"/>
    <w:rsid w:val="009D410B"/>
    <w:rsid w:val="009F2B02"/>
    <w:rsid w:val="00A143AC"/>
    <w:rsid w:val="00A15822"/>
    <w:rsid w:val="00A30DF0"/>
    <w:rsid w:val="00A37CE9"/>
    <w:rsid w:val="00A404E9"/>
    <w:rsid w:val="00A415DF"/>
    <w:rsid w:val="00A45324"/>
    <w:rsid w:val="00A74248"/>
    <w:rsid w:val="00A77D6D"/>
    <w:rsid w:val="00A9131E"/>
    <w:rsid w:val="00A93026"/>
    <w:rsid w:val="00A9512E"/>
    <w:rsid w:val="00AB1D87"/>
    <w:rsid w:val="00AB7FA3"/>
    <w:rsid w:val="00AD3F42"/>
    <w:rsid w:val="00AD480E"/>
    <w:rsid w:val="00AE325A"/>
    <w:rsid w:val="00B042B5"/>
    <w:rsid w:val="00B04FEA"/>
    <w:rsid w:val="00B052EC"/>
    <w:rsid w:val="00B14952"/>
    <w:rsid w:val="00B23CEA"/>
    <w:rsid w:val="00B23E2D"/>
    <w:rsid w:val="00B24E54"/>
    <w:rsid w:val="00B7256C"/>
    <w:rsid w:val="00B76E23"/>
    <w:rsid w:val="00B85655"/>
    <w:rsid w:val="00B9159E"/>
    <w:rsid w:val="00BA02CF"/>
    <w:rsid w:val="00BB147C"/>
    <w:rsid w:val="00BB2996"/>
    <w:rsid w:val="00BC0C07"/>
    <w:rsid w:val="00BC5A7F"/>
    <w:rsid w:val="00BD1A3B"/>
    <w:rsid w:val="00BD21A2"/>
    <w:rsid w:val="00BD77B2"/>
    <w:rsid w:val="00BE7498"/>
    <w:rsid w:val="00BF4DBA"/>
    <w:rsid w:val="00BF52EE"/>
    <w:rsid w:val="00C16050"/>
    <w:rsid w:val="00C264F1"/>
    <w:rsid w:val="00C31853"/>
    <w:rsid w:val="00C37111"/>
    <w:rsid w:val="00C52E27"/>
    <w:rsid w:val="00C60D38"/>
    <w:rsid w:val="00C65D08"/>
    <w:rsid w:val="00C66ACF"/>
    <w:rsid w:val="00C71FD6"/>
    <w:rsid w:val="00C7251A"/>
    <w:rsid w:val="00C75122"/>
    <w:rsid w:val="00C75E72"/>
    <w:rsid w:val="00C97523"/>
    <w:rsid w:val="00CA5112"/>
    <w:rsid w:val="00CA6F41"/>
    <w:rsid w:val="00CB128B"/>
    <w:rsid w:val="00CB3896"/>
    <w:rsid w:val="00CC38EC"/>
    <w:rsid w:val="00CD2344"/>
    <w:rsid w:val="00CE0954"/>
    <w:rsid w:val="00CE09BA"/>
    <w:rsid w:val="00CE1A67"/>
    <w:rsid w:val="00CE3B13"/>
    <w:rsid w:val="00CF0270"/>
    <w:rsid w:val="00D006C5"/>
    <w:rsid w:val="00D01DCD"/>
    <w:rsid w:val="00D13E79"/>
    <w:rsid w:val="00D30D20"/>
    <w:rsid w:val="00D36A2A"/>
    <w:rsid w:val="00D41401"/>
    <w:rsid w:val="00D5421F"/>
    <w:rsid w:val="00D71982"/>
    <w:rsid w:val="00D767C5"/>
    <w:rsid w:val="00D76EE0"/>
    <w:rsid w:val="00D81D82"/>
    <w:rsid w:val="00D926B7"/>
    <w:rsid w:val="00D92AF0"/>
    <w:rsid w:val="00D93B64"/>
    <w:rsid w:val="00DA2440"/>
    <w:rsid w:val="00DB3BBC"/>
    <w:rsid w:val="00DD0276"/>
    <w:rsid w:val="00DD1F1E"/>
    <w:rsid w:val="00DD6350"/>
    <w:rsid w:val="00DE2B74"/>
    <w:rsid w:val="00DF5D95"/>
    <w:rsid w:val="00E02F64"/>
    <w:rsid w:val="00E06E3C"/>
    <w:rsid w:val="00E1154E"/>
    <w:rsid w:val="00E17575"/>
    <w:rsid w:val="00E5500D"/>
    <w:rsid w:val="00E62158"/>
    <w:rsid w:val="00E629C6"/>
    <w:rsid w:val="00E64D97"/>
    <w:rsid w:val="00E76D2A"/>
    <w:rsid w:val="00E96C61"/>
    <w:rsid w:val="00EA0422"/>
    <w:rsid w:val="00EA0C02"/>
    <w:rsid w:val="00EB2134"/>
    <w:rsid w:val="00EB2DBE"/>
    <w:rsid w:val="00ED4A0F"/>
    <w:rsid w:val="00EE5E23"/>
    <w:rsid w:val="00EE64C8"/>
    <w:rsid w:val="00F073A0"/>
    <w:rsid w:val="00F27479"/>
    <w:rsid w:val="00F43EBA"/>
    <w:rsid w:val="00F50AC3"/>
    <w:rsid w:val="00F544E0"/>
    <w:rsid w:val="00F5688B"/>
    <w:rsid w:val="00F76810"/>
    <w:rsid w:val="00F77A49"/>
    <w:rsid w:val="00F8017E"/>
    <w:rsid w:val="00F95066"/>
    <w:rsid w:val="00FB07A1"/>
    <w:rsid w:val="00FB0A28"/>
    <w:rsid w:val="00FB723D"/>
    <w:rsid w:val="00FC0C3D"/>
    <w:rsid w:val="00FC66AB"/>
    <w:rsid w:val="00FC6D7A"/>
    <w:rsid w:val="00FD039F"/>
    <w:rsid w:val="00FD1D91"/>
    <w:rsid w:val="00FD5EFD"/>
    <w:rsid w:val="00FD68BD"/>
    <w:rsid w:val="00FE19A8"/>
    <w:rsid w:val="00FE333C"/>
    <w:rsid w:val="00FE6FE0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8"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E3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23A0-E68A-43BA-B726-D2EFAE67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3491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273</cp:revision>
  <cp:lastPrinted>2019-02-20T04:13:00Z</cp:lastPrinted>
  <dcterms:created xsi:type="dcterms:W3CDTF">2018-01-25T10:18:00Z</dcterms:created>
  <dcterms:modified xsi:type="dcterms:W3CDTF">2019-07-09T09:36:00Z</dcterms:modified>
</cp:coreProperties>
</file>