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0C" w:rsidRPr="00F236BF" w:rsidRDefault="0049150C" w:rsidP="002A06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Протокол №</w:t>
      </w:r>
      <w:r w:rsidR="00427676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10</w:t>
      </w:r>
      <w:r w:rsidR="009017C1"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3A1EEB"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 </w:t>
      </w:r>
      <w:r w:rsidR="0042767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433525"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2767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сентября</w:t>
      </w:r>
      <w:r w:rsidR="00EF7B5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2018г</w:t>
      </w:r>
    </w:p>
    <w:p w:rsidR="002A06E5" w:rsidRPr="00F236BF" w:rsidRDefault="002A06E5" w:rsidP="002A06E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Заседания  комиссии</w:t>
      </w:r>
      <w:proofErr w:type="gramEnd"/>
      <w:r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КГП на ПХВ «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Успенская центральная районная больница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  по итогам закупа способом  запроса ценовых предложений.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Председатель: </w:t>
      </w:r>
      <w:proofErr w:type="spellStart"/>
      <w:r w:rsidR="008479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Нуртазина</w:t>
      </w:r>
      <w:proofErr w:type="spellEnd"/>
      <w:r w:rsidR="008479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Р.А.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Секретарь: </w:t>
      </w:r>
      <w:proofErr w:type="spellStart"/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Гнетецкая</w:t>
      </w:r>
      <w:proofErr w:type="spellEnd"/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Ю.Ю.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Присутствовали члены комиссии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Повестка дня: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  изделий</w:t>
      </w:r>
      <w:proofErr w:type="gramEnd"/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медицинского назначения  для оказания ГОБМП на 2018</w:t>
      </w:r>
      <w:r w:rsidR="008479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Правил организации и проведения закупа лекарственных средств,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профилактических (иммунобиологических, диагностических,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дезинфицирующих) препаратов, изделий медицинского назначения и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медицинской техники, фармацевтических услуг по оказанию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гарантированного объема бесплатной медицинской помощи и медицинской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помощи в системе обязательного социального медицинского страхования от 30 октября 2009 года №1729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Подвела итоги закупа  способом запроса ценовых предложений в рамках ГОБМП на 2018 год.</w:t>
      </w:r>
    </w:p>
    <w:p w:rsidR="00EF7B56" w:rsidRDefault="0049150C" w:rsidP="00E55C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1.Краткое описание закупаемых товаров, их торговые наименования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959"/>
        <w:gridCol w:w="993"/>
        <w:gridCol w:w="992"/>
        <w:gridCol w:w="1276"/>
        <w:gridCol w:w="1134"/>
      </w:tblGrid>
      <w:tr w:rsidR="00427676" w:rsidRPr="00427676" w:rsidTr="001807E0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27676" w:rsidRPr="00427676" w:rsidRDefault="00427676" w:rsidP="004276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bdr w:val="none" w:sz="0" w:space="0" w:color="auto" w:frame="1"/>
                <w:lang w:eastAsia="ru-RU"/>
              </w:rPr>
              <w:t>№ Лота</w:t>
            </w:r>
          </w:p>
        </w:tc>
        <w:tc>
          <w:tcPr>
            <w:tcW w:w="495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27676" w:rsidRPr="00427676" w:rsidRDefault="00427676" w:rsidP="004276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27676" w:rsidRPr="00427676" w:rsidRDefault="00427676" w:rsidP="004276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27676" w:rsidRPr="00427676" w:rsidRDefault="00427676" w:rsidP="004276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27676" w:rsidRPr="00427676" w:rsidRDefault="00427676" w:rsidP="004276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bdr w:val="none" w:sz="0" w:space="0" w:color="auto" w:frame="1"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27676" w:rsidRPr="00427676" w:rsidRDefault="00427676" w:rsidP="004276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427676" w:rsidRPr="00427676" w:rsidTr="001807E0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4959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>Эндофил</w:t>
            </w:r>
            <w:proofErr w:type="spellEnd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15гр*15 мл</w:t>
            </w:r>
          </w:p>
        </w:tc>
        <w:tc>
          <w:tcPr>
            <w:tcW w:w="993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proofErr w:type="gramStart"/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набор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10325</w:t>
            </w:r>
          </w:p>
        </w:tc>
        <w:tc>
          <w:tcPr>
            <w:tcW w:w="1134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30975</w:t>
            </w:r>
          </w:p>
        </w:tc>
      </w:tr>
      <w:tr w:rsidR="00427676" w:rsidRPr="00427676" w:rsidTr="001807E0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4959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Дентин порошок 200 </w:t>
            </w:r>
            <w:proofErr w:type="spellStart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>гр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proofErr w:type="spellStart"/>
            <w:proofErr w:type="gramStart"/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1900</w:t>
            </w:r>
          </w:p>
        </w:tc>
        <w:tc>
          <w:tcPr>
            <w:tcW w:w="1134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3800</w:t>
            </w:r>
          </w:p>
        </w:tc>
      </w:tr>
      <w:tr w:rsidR="00427676" w:rsidRPr="00427676" w:rsidTr="001807E0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3</w:t>
            </w:r>
          </w:p>
        </w:tc>
        <w:tc>
          <w:tcPr>
            <w:tcW w:w="4959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>Головка алмазная для турбинного наконечника</w:t>
            </w:r>
          </w:p>
        </w:tc>
        <w:tc>
          <w:tcPr>
            <w:tcW w:w="993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proofErr w:type="spellStart"/>
            <w:proofErr w:type="gramStart"/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150</w:t>
            </w:r>
          </w:p>
        </w:tc>
        <w:tc>
          <w:tcPr>
            <w:tcW w:w="1276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166</w:t>
            </w:r>
          </w:p>
        </w:tc>
        <w:tc>
          <w:tcPr>
            <w:tcW w:w="1134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24900</w:t>
            </w:r>
          </w:p>
        </w:tc>
      </w:tr>
      <w:tr w:rsidR="00427676" w:rsidRPr="00427676" w:rsidTr="001807E0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4</w:t>
            </w:r>
          </w:p>
        </w:tc>
        <w:tc>
          <w:tcPr>
            <w:tcW w:w="4959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>Игла корневая № 2 № 100</w:t>
            </w:r>
          </w:p>
        </w:tc>
        <w:tc>
          <w:tcPr>
            <w:tcW w:w="993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proofErr w:type="spellStart"/>
            <w:proofErr w:type="gramStart"/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уп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2430</w:t>
            </w:r>
          </w:p>
        </w:tc>
        <w:tc>
          <w:tcPr>
            <w:tcW w:w="1134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12150</w:t>
            </w:r>
          </w:p>
        </w:tc>
      </w:tr>
      <w:tr w:rsidR="00427676" w:rsidRPr="00427676" w:rsidTr="001807E0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5</w:t>
            </w:r>
          </w:p>
        </w:tc>
        <w:tc>
          <w:tcPr>
            <w:tcW w:w="4959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Игла корневая </w:t>
            </w:r>
            <w:proofErr w:type="gramStart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>№  №</w:t>
            </w:r>
            <w:proofErr w:type="gramEnd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100</w:t>
            </w:r>
          </w:p>
        </w:tc>
        <w:tc>
          <w:tcPr>
            <w:tcW w:w="993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proofErr w:type="spellStart"/>
            <w:proofErr w:type="gramStart"/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уп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2430</w:t>
            </w:r>
          </w:p>
        </w:tc>
        <w:tc>
          <w:tcPr>
            <w:tcW w:w="1134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12150</w:t>
            </w:r>
          </w:p>
        </w:tc>
      </w:tr>
      <w:tr w:rsidR="00427676" w:rsidRPr="00427676" w:rsidTr="001807E0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6</w:t>
            </w:r>
          </w:p>
        </w:tc>
        <w:tc>
          <w:tcPr>
            <w:tcW w:w="4959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proofErr w:type="spellStart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>Каналонаполнитель</w:t>
            </w:r>
            <w:proofErr w:type="spellEnd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№ 25 (</w:t>
            </w:r>
            <w:proofErr w:type="spellStart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>уп</w:t>
            </w:r>
            <w:proofErr w:type="spellEnd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4 </w:t>
            </w:r>
            <w:proofErr w:type="spellStart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>шт</w:t>
            </w:r>
            <w:proofErr w:type="spellEnd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>)</w:t>
            </w:r>
          </w:p>
        </w:tc>
        <w:tc>
          <w:tcPr>
            <w:tcW w:w="993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proofErr w:type="spellStart"/>
            <w:proofErr w:type="gramStart"/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уп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3622</w:t>
            </w:r>
          </w:p>
        </w:tc>
        <w:tc>
          <w:tcPr>
            <w:tcW w:w="1134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18110</w:t>
            </w:r>
          </w:p>
        </w:tc>
      </w:tr>
      <w:tr w:rsidR="00427676" w:rsidRPr="00427676" w:rsidTr="001807E0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7</w:t>
            </w:r>
          </w:p>
        </w:tc>
        <w:tc>
          <w:tcPr>
            <w:tcW w:w="4959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proofErr w:type="spellStart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>Уницем</w:t>
            </w:r>
            <w:proofErr w:type="spellEnd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100/60 </w:t>
            </w:r>
            <w:proofErr w:type="spellStart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>гр</w:t>
            </w:r>
            <w:proofErr w:type="spellEnd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белый</w:t>
            </w:r>
          </w:p>
        </w:tc>
        <w:tc>
          <w:tcPr>
            <w:tcW w:w="993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proofErr w:type="spellStart"/>
            <w:proofErr w:type="gramStart"/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уп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850</w:t>
            </w:r>
          </w:p>
        </w:tc>
        <w:tc>
          <w:tcPr>
            <w:tcW w:w="1134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8500</w:t>
            </w:r>
          </w:p>
        </w:tc>
      </w:tr>
      <w:tr w:rsidR="00427676" w:rsidRPr="00427676" w:rsidTr="001807E0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8</w:t>
            </w:r>
          </w:p>
        </w:tc>
        <w:tc>
          <w:tcPr>
            <w:tcW w:w="4959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>Наконечник угловой на м/</w:t>
            </w:r>
            <w:proofErr w:type="spellStart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>матор</w:t>
            </w:r>
            <w:proofErr w:type="spellEnd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NAC-ЕС</w:t>
            </w:r>
          </w:p>
        </w:tc>
        <w:tc>
          <w:tcPr>
            <w:tcW w:w="993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proofErr w:type="spellStart"/>
            <w:proofErr w:type="gramStart"/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66000</w:t>
            </w:r>
          </w:p>
        </w:tc>
        <w:tc>
          <w:tcPr>
            <w:tcW w:w="1134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66000</w:t>
            </w:r>
          </w:p>
        </w:tc>
      </w:tr>
      <w:tr w:rsidR="00427676" w:rsidRPr="00427676" w:rsidTr="001807E0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9</w:t>
            </w:r>
          </w:p>
        </w:tc>
        <w:tc>
          <w:tcPr>
            <w:tcW w:w="4959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proofErr w:type="spellStart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>Пульмоэкстрактор</w:t>
            </w:r>
            <w:proofErr w:type="spellEnd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длинный № 100</w:t>
            </w:r>
          </w:p>
        </w:tc>
        <w:tc>
          <w:tcPr>
            <w:tcW w:w="993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proofErr w:type="spellStart"/>
            <w:proofErr w:type="gramStart"/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уп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7</w:t>
            </w:r>
          </w:p>
        </w:tc>
        <w:tc>
          <w:tcPr>
            <w:tcW w:w="1276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2872</w:t>
            </w:r>
          </w:p>
        </w:tc>
        <w:tc>
          <w:tcPr>
            <w:tcW w:w="1134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20104</w:t>
            </w:r>
          </w:p>
        </w:tc>
      </w:tr>
      <w:tr w:rsidR="00427676" w:rsidRPr="00427676" w:rsidTr="001807E0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10</w:t>
            </w:r>
          </w:p>
        </w:tc>
        <w:tc>
          <w:tcPr>
            <w:tcW w:w="4959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proofErr w:type="spellStart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>Пульмоэкстрактор</w:t>
            </w:r>
            <w:proofErr w:type="spellEnd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короткий № 100</w:t>
            </w:r>
          </w:p>
        </w:tc>
        <w:tc>
          <w:tcPr>
            <w:tcW w:w="993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proofErr w:type="spellStart"/>
            <w:proofErr w:type="gramStart"/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уп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7</w:t>
            </w:r>
          </w:p>
        </w:tc>
        <w:tc>
          <w:tcPr>
            <w:tcW w:w="1276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2705</w:t>
            </w:r>
          </w:p>
        </w:tc>
        <w:tc>
          <w:tcPr>
            <w:tcW w:w="1134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18935</w:t>
            </w:r>
          </w:p>
        </w:tc>
      </w:tr>
      <w:tr w:rsidR="00427676" w:rsidRPr="00427676" w:rsidTr="001807E0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11</w:t>
            </w:r>
          </w:p>
        </w:tc>
        <w:tc>
          <w:tcPr>
            <w:tcW w:w="4959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>Композит х/о</w:t>
            </w:r>
          </w:p>
        </w:tc>
        <w:tc>
          <w:tcPr>
            <w:tcW w:w="993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proofErr w:type="gramStart"/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набор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6630</w:t>
            </w:r>
          </w:p>
        </w:tc>
        <w:tc>
          <w:tcPr>
            <w:tcW w:w="1134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33150</w:t>
            </w:r>
          </w:p>
        </w:tc>
      </w:tr>
      <w:tr w:rsidR="00427676" w:rsidRPr="00427676" w:rsidTr="001807E0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12</w:t>
            </w:r>
          </w:p>
        </w:tc>
        <w:tc>
          <w:tcPr>
            <w:tcW w:w="4959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Игла </w:t>
            </w:r>
            <w:proofErr w:type="spellStart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>карпульная</w:t>
            </w:r>
            <w:proofErr w:type="spellEnd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30G*25 </w:t>
            </w:r>
            <w:proofErr w:type="spellStart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>mm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proofErr w:type="spellStart"/>
            <w:proofErr w:type="gramStart"/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1000</w:t>
            </w:r>
          </w:p>
        </w:tc>
        <w:tc>
          <w:tcPr>
            <w:tcW w:w="1276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18</w:t>
            </w:r>
          </w:p>
        </w:tc>
        <w:tc>
          <w:tcPr>
            <w:tcW w:w="1134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18000</w:t>
            </w:r>
          </w:p>
        </w:tc>
      </w:tr>
      <w:tr w:rsidR="00427676" w:rsidRPr="00427676" w:rsidTr="001807E0">
        <w:trPr>
          <w:trHeight w:val="750"/>
        </w:trPr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13</w:t>
            </w:r>
          </w:p>
        </w:tc>
        <w:tc>
          <w:tcPr>
            <w:tcW w:w="4959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proofErr w:type="spellStart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>Убистезин</w:t>
            </w:r>
            <w:proofErr w:type="spellEnd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раствор для подслизистых инъекций в стоматологии 4 % картридж 1,7 мл, №50 </w:t>
            </w:r>
          </w:p>
        </w:tc>
        <w:tc>
          <w:tcPr>
            <w:tcW w:w="993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proofErr w:type="gramStart"/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банка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15</w:t>
            </w:r>
          </w:p>
        </w:tc>
        <w:tc>
          <w:tcPr>
            <w:tcW w:w="1276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12190</w:t>
            </w:r>
          </w:p>
        </w:tc>
        <w:tc>
          <w:tcPr>
            <w:tcW w:w="1134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182850</w:t>
            </w:r>
          </w:p>
        </w:tc>
      </w:tr>
      <w:tr w:rsidR="00427676" w:rsidRPr="00427676" w:rsidTr="001807E0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14</w:t>
            </w:r>
          </w:p>
        </w:tc>
        <w:tc>
          <w:tcPr>
            <w:tcW w:w="4959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proofErr w:type="spellStart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>Valux</w:t>
            </w:r>
            <w:proofErr w:type="spellEnd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</w:t>
            </w:r>
            <w:proofErr w:type="spellStart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>Plus</w:t>
            </w:r>
            <w:proofErr w:type="spellEnd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пломбировочный материал (5540SB)</w:t>
            </w:r>
          </w:p>
        </w:tc>
        <w:tc>
          <w:tcPr>
            <w:tcW w:w="993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proofErr w:type="gramStart"/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набор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72100</w:t>
            </w:r>
          </w:p>
        </w:tc>
        <w:tc>
          <w:tcPr>
            <w:tcW w:w="1134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427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72100</w:t>
            </w:r>
          </w:p>
        </w:tc>
      </w:tr>
    </w:tbl>
    <w:p w:rsidR="001818CF" w:rsidRDefault="001818CF" w:rsidP="00E55C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7676" w:rsidRDefault="00427676" w:rsidP="00E55C3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7676" w:rsidRDefault="00427676" w:rsidP="00E55C3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7676" w:rsidRDefault="00427676" w:rsidP="00E55C3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7676" w:rsidRDefault="00427676" w:rsidP="00E55C3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7676" w:rsidRDefault="00427676" w:rsidP="00E55C3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36BF" w:rsidRPr="00F236BF" w:rsidRDefault="0049150C" w:rsidP="00E55C3C">
      <w:pPr>
        <w:pStyle w:val="a3"/>
        <w:ind w:firstLine="708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9150C" w:rsidRPr="00F236BF" w:rsidRDefault="0049150C" w:rsidP="003A1EEB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49150C" w:rsidRPr="00F236BF" w:rsidRDefault="00EF7B56" w:rsidP="0049150C">
      <w:pPr>
        <w:numPr>
          <w:ilvl w:val="0"/>
          <w:numId w:val="1"/>
        </w:numPr>
        <w:shd w:val="clear" w:color="auto" w:fill="FFFFFE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2. </w:t>
      </w:r>
      <w:r w:rsidR="0049150C"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Дата и время предоставления ценовых предложений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6566"/>
        <w:gridCol w:w="2976"/>
      </w:tblGrid>
      <w:tr w:rsidR="00F837D4" w:rsidRPr="00F837D4" w:rsidTr="00926793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F837D4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56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F837D4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Наименование поставщика</w:t>
            </w:r>
          </w:p>
        </w:tc>
        <w:tc>
          <w:tcPr>
            <w:tcW w:w="29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F837D4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Дата и время предоставления ценового предложения</w:t>
            </w:r>
          </w:p>
        </w:tc>
      </w:tr>
      <w:tr w:rsidR="00F837D4" w:rsidRPr="00F837D4" w:rsidTr="00926793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F837D4" w:rsidRDefault="00F236BF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37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56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F837D4" w:rsidRDefault="001818CF" w:rsidP="004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37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ТОО «</w:t>
            </w:r>
            <w:proofErr w:type="spellStart"/>
            <w:r w:rsidR="004276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Стомед</w:t>
            </w:r>
            <w:proofErr w:type="spellEnd"/>
            <w:r w:rsidRPr="00F837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» БИН </w:t>
            </w:r>
            <w:r w:rsidR="004276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130240019856</w:t>
            </w:r>
            <w:r w:rsidRPr="00F837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г. </w:t>
            </w:r>
            <w:proofErr w:type="spellStart"/>
            <w:r w:rsidR="004276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Костанай</w:t>
            </w:r>
            <w:proofErr w:type="spellEnd"/>
            <w:r w:rsidRPr="00F837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ул. </w:t>
            </w:r>
            <w:r w:rsidR="004276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Уральская, 18</w:t>
            </w:r>
          </w:p>
        </w:tc>
        <w:tc>
          <w:tcPr>
            <w:tcW w:w="29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F837D4" w:rsidRDefault="00427676" w:rsidP="00F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29.08.2018 г 15.00</w:t>
            </w:r>
          </w:p>
        </w:tc>
      </w:tr>
      <w:tr w:rsidR="001818CF" w:rsidRPr="00F837D4" w:rsidTr="00926793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F837D4" w:rsidRDefault="001818CF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37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6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F837D4" w:rsidRDefault="001818CF" w:rsidP="004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</w:t>
            </w:r>
            <w:r w:rsidR="00427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ЛПУ </w:t>
            </w:r>
            <w:proofErr w:type="spellStart"/>
            <w:r w:rsidR="00427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снаб</w:t>
            </w:r>
            <w:proofErr w:type="spellEnd"/>
            <w:r w:rsidRPr="00F83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БИН </w:t>
            </w:r>
            <w:r w:rsidR="00427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110640012453</w:t>
            </w:r>
            <w:r w:rsidRPr="00F83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="00427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Костанай</w:t>
            </w:r>
            <w:proofErr w:type="spellEnd"/>
            <w:r w:rsidR="00427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Шаяхметова, 146</w:t>
            </w:r>
          </w:p>
        </w:tc>
        <w:tc>
          <w:tcPr>
            <w:tcW w:w="29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818CF" w:rsidRPr="00F837D4" w:rsidRDefault="00427676" w:rsidP="00F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29.08.2018 г 15.10</w:t>
            </w:r>
          </w:p>
        </w:tc>
      </w:tr>
    </w:tbl>
    <w:p w:rsidR="0054679D" w:rsidRDefault="0054679D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54679D" w:rsidRDefault="0054679D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54679D" w:rsidRDefault="0054679D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49150C" w:rsidRPr="00F236BF" w:rsidRDefault="0049150C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3.Наименование и адрес потенциального поставщика, цена договора</w:t>
      </w:r>
    </w:p>
    <w:p w:rsidR="0049150C" w:rsidRPr="00F837D4" w:rsidRDefault="0049150C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  </w:t>
      </w:r>
      <w:proofErr w:type="gramStart"/>
      <w:r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3.1  </w:t>
      </w:r>
      <w:r w:rsidR="00427676" w:rsidRPr="00F837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ТОО</w:t>
      </w:r>
      <w:proofErr w:type="gramEnd"/>
      <w:r w:rsidR="00427676" w:rsidRPr="00F837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4276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Стомед</w:t>
      </w:r>
      <w:proofErr w:type="spellEnd"/>
      <w:r w:rsidR="00427676" w:rsidRPr="00F837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» БИН </w:t>
      </w:r>
      <w:r w:rsidR="004276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130240019856</w:t>
      </w:r>
      <w:r w:rsidR="00427676" w:rsidRPr="00F837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г. </w:t>
      </w:r>
      <w:proofErr w:type="spellStart"/>
      <w:r w:rsidR="004276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Костанай</w:t>
      </w:r>
      <w:proofErr w:type="spellEnd"/>
      <w:r w:rsidR="00427676" w:rsidRPr="00F837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ул. </w:t>
      </w:r>
      <w:r w:rsidR="004276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Уральская, 18</w:t>
      </w:r>
      <w:r w:rsidR="00F837D4" w:rsidRPr="00F83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83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 следующим лотам на сумму </w:t>
      </w:r>
      <w:r w:rsidR="007D5EA4" w:rsidRPr="00F83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A95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334735</w:t>
      </w:r>
      <w:r w:rsidR="007D5EA4" w:rsidRPr="00F83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F837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тенге.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959"/>
        <w:gridCol w:w="993"/>
        <w:gridCol w:w="992"/>
        <w:gridCol w:w="1276"/>
        <w:gridCol w:w="1134"/>
      </w:tblGrid>
      <w:tr w:rsidR="00427676" w:rsidRPr="00427676" w:rsidTr="001807E0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27676" w:rsidRPr="00427676" w:rsidRDefault="00427676" w:rsidP="001807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bdr w:val="none" w:sz="0" w:space="0" w:color="auto" w:frame="1"/>
                <w:lang w:eastAsia="ru-RU"/>
              </w:rPr>
              <w:t>№ Лота</w:t>
            </w:r>
          </w:p>
        </w:tc>
        <w:tc>
          <w:tcPr>
            <w:tcW w:w="495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27676" w:rsidRPr="00427676" w:rsidRDefault="00427676" w:rsidP="001807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27676" w:rsidRPr="00427676" w:rsidRDefault="00427676" w:rsidP="001807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27676" w:rsidRPr="00427676" w:rsidRDefault="00427676" w:rsidP="001807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27676" w:rsidRPr="00427676" w:rsidRDefault="00427676" w:rsidP="001807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bdr w:val="none" w:sz="0" w:space="0" w:color="auto" w:frame="1"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27676" w:rsidRPr="00427676" w:rsidRDefault="00427676" w:rsidP="001807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427676" w:rsidRPr="00427676" w:rsidTr="001807E0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4959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Дентин порошок 200 </w:t>
            </w:r>
            <w:proofErr w:type="spellStart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>гр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proofErr w:type="spellStart"/>
            <w:proofErr w:type="gramStart"/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</w:rPr>
              <w:t>1890</w:t>
            </w:r>
          </w:p>
        </w:tc>
        <w:tc>
          <w:tcPr>
            <w:tcW w:w="1134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</w:rPr>
              <w:t>3780</w:t>
            </w:r>
          </w:p>
        </w:tc>
      </w:tr>
      <w:tr w:rsidR="00427676" w:rsidRPr="00427676" w:rsidTr="001807E0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6</w:t>
            </w:r>
          </w:p>
        </w:tc>
        <w:tc>
          <w:tcPr>
            <w:tcW w:w="4959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proofErr w:type="spellStart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>Каналонаполнитель</w:t>
            </w:r>
            <w:proofErr w:type="spellEnd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№ 25 (</w:t>
            </w:r>
            <w:proofErr w:type="spellStart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>уп</w:t>
            </w:r>
            <w:proofErr w:type="spellEnd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4 </w:t>
            </w:r>
            <w:proofErr w:type="spellStart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>шт</w:t>
            </w:r>
            <w:proofErr w:type="spellEnd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>)</w:t>
            </w:r>
          </w:p>
        </w:tc>
        <w:tc>
          <w:tcPr>
            <w:tcW w:w="993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proofErr w:type="spellStart"/>
            <w:proofErr w:type="gramStart"/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уп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</w:rPr>
              <w:t>3600</w:t>
            </w:r>
          </w:p>
        </w:tc>
        <w:tc>
          <w:tcPr>
            <w:tcW w:w="1134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</w:rPr>
              <w:t>18000</w:t>
            </w:r>
          </w:p>
        </w:tc>
      </w:tr>
      <w:tr w:rsidR="00427676" w:rsidRPr="00427676" w:rsidTr="001807E0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8</w:t>
            </w:r>
          </w:p>
        </w:tc>
        <w:tc>
          <w:tcPr>
            <w:tcW w:w="4959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>Наконечник угловой на м/</w:t>
            </w:r>
            <w:proofErr w:type="spellStart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>матор</w:t>
            </w:r>
            <w:proofErr w:type="spellEnd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NAC-ЕС</w:t>
            </w:r>
          </w:p>
        </w:tc>
        <w:tc>
          <w:tcPr>
            <w:tcW w:w="993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proofErr w:type="spellStart"/>
            <w:proofErr w:type="gramStart"/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A9583A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</w:rPr>
              <w:t>65500</w:t>
            </w:r>
          </w:p>
        </w:tc>
        <w:tc>
          <w:tcPr>
            <w:tcW w:w="1134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A9583A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</w:rPr>
              <w:t>65500</w:t>
            </w:r>
          </w:p>
        </w:tc>
      </w:tr>
      <w:tr w:rsidR="00427676" w:rsidRPr="00427676" w:rsidTr="001807E0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9</w:t>
            </w:r>
          </w:p>
        </w:tc>
        <w:tc>
          <w:tcPr>
            <w:tcW w:w="4959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proofErr w:type="spellStart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>Пульмоэкстрактор</w:t>
            </w:r>
            <w:proofErr w:type="spellEnd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длинный № 100</w:t>
            </w:r>
          </w:p>
        </w:tc>
        <w:tc>
          <w:tcPr>
            <w:tcW w:w="993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proofErr w:type="spellStart"/>
            <w:proofErr w:type="gramStart"/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уп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7</w:t>
            </w:r>
          </w:p>
        </w:tc>
        <w:tc>
          <w:tcPr>
            <w:tcW w:w="1276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A9583A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</w:rPr>
              <w:t>2865</w:t>
            </w:r>
          </w:p>
        </w:tc>
        <w:tc>
          <w:tcPr>
            <w:tcW w:w="1134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A9583A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</w:rPr>
              <w:t>20055</w:t>
            </w:r>
          </w:p>
        </w:tc>
      </w:tr>
      <w:tr w:rsidR="00427676" w:rsidRPr="00427676" w:rsidTr="001807E0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10</w:t>
            </w:r>
          </w:p>
        </w:tc>
        <w:tc>
          <w:tcPr>
            <w:tcW w:w="4959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proofErr w:type="spellStart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>Пульмоэкстрактор</w:t>
            </w:r>
            <w:proofErr w:type="spellEnd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короткий № 100</w:t>
            </w:r>
          </w:p>
        </w:tc>
        <w:tc>
          <w:tcPr>
            <w:tcW w:w="993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proofErr w:type="spellStart"/>
            <w:proofErr w:type="gramStart"/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уп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7</w:t>
            </w:r>
          </w:p>
        </w:tc>
        <w:tc>
          <w:tcPr>
            <w:tcW w:w="1276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A9583A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</w:rPr>
              <w:t>2700</w:t>
            </w:r>
          </w:p>
        </w:tc>
        <w:tc>
          <w:tcPr>
            <w:tcW w:w="1134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A9583A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</w:rPr>
              <w:t>18900</w:t>
            </w:r>
          </w:p>
        </w:tc>
      </w:tr>
      <w:tr w:rsidR="00427676" w:rsidRPr="00427676" w:rsidTr="001807E0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11</w:t>
            </w:r>
          </w:p>
        </w:tc>
        <w:tc>
          <w:tcPr>
            <w:tcW w:w="4959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>Композит х/о</w:t>
            </w:r>
          </w:p>
        </w:tc>
        <w:tc>
          <w:tcPr>
            <w:tcW w:w="993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proofErr w:type="gramStart"/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набор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</w:rPr>
              <w:t>5250</w:t>
            </w:r>
          </w:p>
        </w:tc>
        <w:tc>
          <w:tcPr>
            <w:tcW w:w="1134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</w:rPr>
              <w:t>26250</w:t>
            </w:r>
          </w:p>
        </w:tc>
      </w:tr>
      <w:tr w:rsidR="00427676" w:rsidRPr="00427676" w:rsidTr="001807E0">
        <w:trPr>
          <w:trHeight w:val="750"/>
        </w:trPr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427676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13</w:t>
            </w:r>
            <w:bookmarkStart w:id="0" w:name="_GoBack"/>
            <w:bookmarkEnd w:id="0"/>
          </w:p>
        </w:tc>
        <w:tc>
          <w:tcPr>
            <w:tcW w:w="4959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proofErr w:type="spellStart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>Убистезин</w:t>
            </w:r>
            <w:proofErr w:type="spellEnd"/>
            <w:r w:rsidRPr="00427676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раствор для подслизистых инъекций в стоматологии 4 % картридж 1,7 мл, №50 </w:t>
            </w:r>
          </w:p>
        </w:tc>
        <w:tc>
          <w:tcPr>
            <w:tcW w:w="993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proofErr w:type="gramStart"/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банка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427676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427676">
              <w:rPr>
                <w:rFonts w:ascii="Times New Roman" w:eastAsia="Calibri" w:hAnsi="Times New Roman" w:cs="Times New Roman"/>
                <w:color w:val="000000"/>
                <w:kern w:val="1"/>
              </w:rPr>
              <w:t>15</w:t>
            </w:r>
          </w:p>
        </w:tc>
        <w:tc>
          <w:tcPr>
            <w:tcW w:w="1276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A9583A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</w:rPr>
              <w:t>12150</w:t>
            </w:r>
          </w:p>
        </w:tc>
        <w:tc>
          <w:tcPr>
            <w:tcW w:w="1134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427676" w:rsidRPr="00427676" w:rsidRDefault="00A9583A" w:rsidP="001807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</w:rPr>
              <w:t>182250</w:t>
            </w:r>
          </w:p>
        </w:tc>
      </w:tr>
    </w:tbl>
    <w:p w:rsidR="00F837D4" w:rsidRDefault="00F837D4" w:rsidP="007D5EA4">
      <w:p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54679D" w:rsidRDefault="0054679D" w:rsidP="007D5EA4">
      <w:p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D5EA4" w:rsidRPr="004E5150" w:rsidRDefault="0054679D" w:rsidP="00847980">
      <w:p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5</w:t>
      </w:r>
      <w:r w:rsidR="0049150C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D5EA4" w:rsidRPr="007D5E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D5EA4"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 способом запроса ценовых предложений приз</w:t>
      </w:r>
      <w:r w:rsidR="0084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нан не состоявшимся по лотам № </w:t>
      </w:r>
      <w:r w:rsidR="00A95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1,3,4,5,7,12,14</w:t>
      </w:r>
      <w:r w:rsidR="007D5EA4"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связи с отсутствием ценовых предложение от потенциальных поставщиков.</w:t>
      </w:r>
    </w:p>
    <w:p w:rsidR="0049150C" w:rsidRPr="00F236BF" w:rsidRDefault="0054679D" w:rsidP="00847980">
      <w:p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9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7D5E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9150C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Победитель в соответствии с пунктом </w:t>
      </w:r>
      <w:proofErr w:type="gramStart"/>
      <w:r w:rsidR="0049150C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113  правил</w:t>
      </w:r>
      <w:proofErr w:type="gramEnd"/>
      <w:r w:rsidR="0049150C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закупа, предоставляют  Заказчику в течении  десяти календарных дней  со дня признания победителем,  документы подтверждающие соответствие квалификационным требованиям.</w:t>
      </w:r>
    </w:p>
    <w:p w:rsidR="0049150C" w:rsidRPr="00F236BF" w:rsidRDefault="0049150C" w:rsidP="00847980">
      <w:pPr>
        <w:shd w:val="clear" w:color="auto" w:fill="FFFFFE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несоответствия </w:t>
      </w:r>
      <w:proofErr w:type="gramStart"/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победителя  квалификационным</w:t>
      </w:r>
      <w:proofErr w:type="gramEnd"/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требованиям, закуп способом </w:t>
      </w:r>
      <w:r w:rsidR="00E55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одного источника</w:t>
      </w:r>
      <w:r w:rsidR="0084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способом запроса ценовых предложений</w:t>
      </w: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признается несостоявшимся.</w:t>
      </w:r>
    </w:p>
    <w:p w:rsidR="0049150C" w:rsidRPr="00F236BF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</w:t>
      </w:r>
      <w:proofErr w:type="gramStart"/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комиссии:  </w:t>
      </w:r>
      <w:proofErr w:type="spellStart"/>
      <w:r w:rsidR="0084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Нуртазина</w:t>
      </w:r>
      <w:proofErr w:type="spellEnd"/>
      <w:proofErr w:type="gramEnd"/>
      <w:r w:rsidR="0084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Р.А.</w:t>
      </w: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</w:t>
      </w:r>
    </w:p>
    <w:p w:rsidR="0049150C" w:rsidRPr="00E55C3C" w:rsidRDefault="0049150C" w:rsidP="00E55C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5C3C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:rsidR="0049150C" w:rsidRPr="00E55C3C" w:rsidRDefault="00A9583A" w:rsidP="00E55C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Байгужинова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Л.Б.</w:t>
      </w:r>
      <w:r w:rsidR="0084798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       ____________________</w:t>
      </w:r>
    </w:p>
    <w:p w:rsidR="0049150C" w:rsidRPr="00E55C3C" w:rsidRDefault="00D4601A" w:rsidP="00E55C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55C3C">
        <w:rPr>
          <w:rFonts w:ascii="Times New Roman" w:hAnsi="Times New Roman" w:cs="Times New Roman"/>
          <w:sz w:val="24"/>
          <w:szCs w:val="24"/>
          <w:lang w:eastAsia="ru-RU"/>
        </w:rPr>
        <w:t>Гавриченко</w:t>
      </w:r>
      <w:proofErr w:type="spellEnd"/>
      <w:r w:rsidRPr="00E55C3C">
        <w:rPr>
          <w:rFonts w:ascii="Times New Roman" w:hAnsi="Times New Roman" w:cs="Times New Roman"/>
          <w:sz w:val="24"/>
          <w:szCs w:val="24"/>
          <w:lang w:eastAsia="ru-RU"/>
        </w:rPr>
        <w:t xml:space="preserve"> Е.Е.</w:t>
      </w:r>
      <w:r w:rsidR="0049150C" w:rsidRPr="00E55C3C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="00847980">
        <w:rPr>
          <w:rFonts w:ascii="Times New Roman" w:hAnsi="Times New Roman" w:cs="Times New Roman"/>
          <w:sz w:val="24"/>
          <w:szCs w:val="24"/>
          <w:lang w:eastAsia="ru-RU"/>
        </w:rPr>
        <w:t xml:space="preserve">        ____________________</w:t>
      </w:r>
    </w:p>
    <w:p w:rsidR="00D4601A" w:rsidRPr="00E55C3C" w:rsidRDefault="00D4601A" w:rsidP="00E55C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55C3C">
        <w:rPr>
          <w:rFonts w:ascii="Times New Roman" w:hAnsi="Times New Roman" w:cs="Times New Roman"/>
          <w:sz w:val="24"/>
          <w:szCs w:val="24"/>
          <w:lang w:eastAsia="ru-RU"/>
        </w:rPr>
        <w:t>Токтарова</w:t>
      </w:r>
      <w:proofErr w:type="spellEnd"/>
      <w:r w:rsidRPr="00E55C3C">
        <w:rPr>
          <w:rFonts w:ascii="Times New Roman" w:hAnsi="Times New Roman" w:cs="Times New Roman"/>
          <w:sz w:val="24"/>
          <w:szCs w:val="24"/>
          <w:lang w:eastAsia="ru-RU"/>
        </w:rPr>
        <w:t xml:space="preserve"> Е.Г.</w:t>
      </w:r>
      <w:r w:rsidR="0084798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_____________________</w:t>
      </w:r>
    </w:p>
    <w:p w:rsidR="0049150C" w:rsidRPr="00E55C3C" w:rsidRDefault="0049150C" w:rsidP="00E55C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5C3C">
        <w:rPr>
          <w:rFonts w:ascii="Times New Roman" w:hAnsi="Times New Roman" w:cs="Times New Roman"/>
          <w:sz w:val="24"/>
          <w:szCs w:val="24"/>
          <w:lang w:eastAsia="ru-RU"/>
        </w:rPr>
        <w:t>Секретар</w:t>
      </w:r>
      <w:r w:rsidR="00D4601A" w:rsidRPr="00E55C3C">
        <w:rPr>
          <w:rFonts w:ascii="Times New Roman" w:hAnsi="Times New Roman" w:cs="Times New Roman"/>
          <w:sz w:val="24"/>
          <w:szCs w:val="24"/>
          <w:lang w:eastAsia="ru-RU"/>
        </w:rPr>
        <w:t>ь                </w:t>
      </w:r>
      <w:proofErr w:type="spellStart"/>
      <w:r w:rsidR="00D4601A" w:rsidRPr="00E55C3C">
        <w:rPr>
          <w:rFonts w:ascii="Times New Roman" w:hAnsi="Times New Roman" w:cs="Times New Roman"/>
          <w:sz w:val="24"/>
          <w:szCs w:val="24"/>
          <w:lang w:eastAsia="ru-RU"/>
        </w:rPr>
        <w:t>Гнетецкая</w:t>
      </w:r>
      <w:proofErr w:type="spellEnd"/>
      <w:r w:rsidR="00D4601A" w:rsidRPr="00E55C3C">
        <w:rPr>
          <w:rFonts w:ascii="Times New Roman" w:hAnsi="Times New Roman" w:cs="Times New Roman"/>
          <w:sz w:val="24"/>
          <w:szCs w:val="24"/>
          <w:lang w:eastAsia="ru-RU"/>
        </w:rPr>
        <w:t xml:space="preserve"> Ю.Ю.</w:t>
      </w:r>
      <w:r w:rsidRPr="00E55C3C">
        <w:rPr>
          <w:rFonts w:ascii="Times New Roman" w:hAnsi="Times New Roman" w:cs="Times New Roman"/>
          <w:sz w:val="24"/>
          <w:szCs w:val="24"/>
          <w:lang w:eastAsia="ru-RU"/>
        </w:rPr>
        <w:t>   _______________________</w:t>
      </w:r>
    </w:p>
    <w:p w:rsidR="003A1EEB" w:rsidRPr="00F236BF" w:rsidRDefault="0049150C" w:rsidP="00E55C3C">
      <w:pPr>
        <w:shd w:val="clear" w:color="auto" w:fill="FFFFFE"/>
        <w:spacing w:after="15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sectPr w:rsidR="003A1EEB" w:rsidRPr="00F236BF" w:rsidSect="00943B4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6263D"/>
    <w:multiLevelType w:val="multilevel"/>
    <w:tmpl w:val="47086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D1030"/>
    <w:multiLevelType w:val="multilevel"/>
    <w:tmpl w:val="4E20B6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E5683"/>
    <w:multiLevelType w:val="multilevel"/>
    <w:tmpl w:val="2AD233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F8"/>
    <w:rsid w:val="000729D7"/>
    <w:rsid w:val="00163DA6"/>
    <w:rsid w:val="001818CF"/>
    <w:rsid w:val="001B396F"/>
    <w:rsid w:val="002A06E5"/>
    <w:rsid w:val="002A6DD8"/>
    <w:rsid w:val="002B1EA3"/>
    <w:rsid w:val="00332A7D"/>
    <w:rsid w:val="00363250"/>
    <w:rsid w:val="003A1EEB"/>
    <w:rsid w:val="00427676"/>
    <w:rsid w:val="00433525"/>
    <w:rsid w:val="00446D70"/>
    <w:rsid w:val="00453BB3"/>
    <w:rsid w:val="0049150C"/>
    <w:rsid w:val="004E5150"/>
    <w:rsid w:val="005300FB"/>
    <w:rsid w:val="0054679D"/>
    <w:rsid w:val="00584806"/>
    <w:rsid w:val="00591794"/>
    <w:rsid w:val="005A221F"/>
    <w:rsid w:val="006B7786"/>
    <w:rsid w:val="006D00B4"/>
    <w:rsid w:val="006E2B0D"/>
    <w:rsid w:val="007352F2"/>
    <w:rsid w:val="007D5EA4"/>
    <w:rsid w:val="00847980"/>
    <w:rsid w:val="009017C1"/>
    <w:rsid w:val="00926793"/>
    <w:rsid w:val="00943B4F"/>
    <w:rsid w:val="009A478A"/>
    <w:rsid w:val="009E23EC"/>
    <w:rsid w:val="00A9583A"/>
    <w:rsid w:val="00AB56D7"/>
    <w:rsid w:val="00AF405F"/>
    <w:rsid w:val="00B06BED"/>
    <w:rsid w:val="00B96339"/>
    <w:rsid w:val="00BF08D4"/>
    <w:rsid w:val="00C20A2D"/>
    <w:rsid w:val="00C65193"/>
    <w:rsid w:val="00C72351"/>
    <w:rsid w:val="00CA5107"/>
    <w:rsid w:val="00D4601A"/>
    <w:rsid w:val="00DB5FF8"/>
    <w:rsid w:val="00DF5C70"/>
    <w:rsid w:val="00E55C3C"/>
    <w:rsid w:val="00ED35D8"/>
    <w:rsid w:val="00EF7B56"/>
    <w:rsid w:val="00F236BF"/>
    <w:rsid w:val="00F8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F19A7-C419-4322-84E1-256566D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6E5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433525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4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01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F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18AC7-FCD3-41F3-B27B-4056443D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29</cp:revision>
  <cp:lastPrinted>2018-09-03T06:46:00Z</cp:lastPrinted>
  <dcterms:created xsi:type="dcterms:W3CDTF">2018-05-03T04:29:00Z</dcterms:created>
  <dcterms:modified xsi:type="dcterms:W3CDTF">2018-09-03T06:46:00Z</dcterms:modified>
</cp:coreProperties>
</file>