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C" w:rsidRPr="009017C1" w:rsidRDefault="0049150C" w:rsidP="002A0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Протокол №</w:t>
      </w:r>
      <w:r w:rsidR="002A06E5" w:rsidRPr="009017C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</w:t>
      </w:r>
      <w:r w:rsidR="009017C1" w:rsidRPr="009017C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A1EEB"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433525" w:rsidRPr="009017C1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28</w:t>
      </w:r>
      <w:r w:rsidR="00433525"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33525"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>апреля</w:t>
      </w:r>
      <w:r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>  2018</w:t>
      </w:r>
      <w:proofErr w:type="gramEnd"/>
      <w:r w:rsidRPr="009017C1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</w:p>
    <w:p w:rsidR="002A06E5" w:rsidRPr="009017C1" w:rsidRDefault="002A06E5" w:rsidP="002A06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17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Заседания  комиссии</w:t>
      </w:r>
      <w:proofErr w:type="gramEnd"/>
      <w:r w:rsidRPr="009017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КГП на ПХВ «</w:t>
      </w:r>
      <w:r w:rsidR="003A1EEB" w:rsidRPr="009017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Успенская центральная районная больница</w:t>
      </w:r>
      <w:r w:rsidRPr="009017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 по итогам закупа способом  запроса ценовых предложений.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>Разиева</w:t>
      </w:r>
      <w:proofErr w:type="spellEnd"/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К.М.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lang w:eastAsia="ru-RU"/>
        </w:rPr>
        <w:t>Присутствовали члены комиссии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Повестка дня: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17C1">
        <w:rPr>
          <w:rFonts w:ascii="Times New Roman" w:hAnsi="Times New Roman" w:cs="Times New Roman"/>
          <w:sz w:val="24"/>
          <w:szCs w:val="24"/>
          <w:lang w:eastAsia="ru-RU"/>
        </w:rPr>
        <w:t>Закуп  изделий</w:t>
      </w:r>
      <w:proofErr w:type="gramEnd"/>
      <w:r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медицинского назначения  для оказания ГОБМП на 2018г.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lang w:eastAsia="ru-RU"/>
        </w:rPr>
        <w:t>На основании Правил организации и проведения закупа лекарственных средств,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901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7C1">
        <w:rPr>
          <w:rFonts w:ascii="Times New Roman" w:hAnsi="Times New Roman" w:cs="Times New Roman"/>
          <w:sz w:val="24"/>
          <w:szCs w:val="24"/>
          <w:lang w:eastAsia="ru-RU"/>
        </w:rPr>
        <w:t>Подвела итоги закупа  способом запроса ценовых предложений в рамках ГОБМП на 2018 год.</w:t>
      </w:r>
    </w:p>
    <w:p w:rsidR="0049150C" w:rsidRPr="009017C1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7C1">
        <w:rPr>
          <w:rFonts w:ascii="Times New Roman" w:hAnsi="Times New Roman" w:cs="Times New Roman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p w:rsidR="0049150C" w:rsidRPr="0049150C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EEB" w:rsidRPr="0049150C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Проявитель Х-ОMAT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EXII,  на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20л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МXG 18х24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12 420,00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62100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МXG 24х30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103500</w:t>
            </w:r>
          </w:p>
        </w:tc>
      </w:tr>
      <w:tr w:rsidR="003A1EEB" w:rsidRPr="003A1EEB" w:rsidTr="003A1EEB">
        <w:trPr>
          <w:trHeight w:val="768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МХG 30х40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172500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Фиксаж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RP  Х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-ОМАТ LO,  на 20л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Чистящий раствор КХ21 (1000 мл)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27650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27650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Флюро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ИРТ-210 </w:t>
            </w: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BL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104000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ТИП-132 для контроля режима работы стерилизаторов /уп-500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15200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ТИП-120 для контроля режима работы стерилизаторов /уп-500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Термоиндикаторы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ТИП-180 для контроля режима работы стерилизаторов /уп-500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Крафт-бумага 100*106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Термолента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запаячную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машину 10 см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Азопирам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с фенолфталеином 100,0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10400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Сыворотка для диагностики сифилиса 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Сыворотка для диагностики сифилиса слабоположительная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22000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 для окраски мазков по Грамму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6 определений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Стекло для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онкоцитологии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с матовым концом размер 2,5*7,5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Цилиндр мерный 50 мл на основании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Тест-полоски «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Глюкоза» №25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155000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Тест-полоски «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Аккутренд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Холестерин» №25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540000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Тест-полоски </w:t>
            </w: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URISCAN</w:t>
            </w: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12800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мультикалибратор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 LEVEL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1 (10х5мл). MULTICALIBRATOR LEVEL 1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изготовено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на базе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лиофилизованой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человеческой сыворотки крови. Концентрация органических и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неорганических  компонентов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а также активность ферментов,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заключёных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в калибраторе достаточна для калибровки анализов производимых  на разного рода автоматических анализаторах. Измерение параметров возможно на двух уровнях. Состав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набора :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MULTICALIBRATOR LEVEL 1          10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137340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137340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 реагентов Антиген кардиолипиновый для РМП 1000 опр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Упак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12000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Гель для УЗИ 5 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Кан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Канюля детская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2950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Тонометр с поверкой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6080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30400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урологический №12,14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6250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Газоотводная трубка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Трубка эндотрахеальная HELMTUBE с манжетой, р-р Fr/I.D.: 16 (7,5 мм), длиной 330 мм,  однократного применения, стерильная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392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1960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730,8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1827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5481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5481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5481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365,4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3654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435,6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2178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Шампунь «Анти-Бит» 100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4800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Станок для бритья о/р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Цитощетка гинекологическая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Скальпель остроконечный №23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Скальпель брюшистый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контур дыхательный глаткоствольный 1,6 м с двумя влагосборниками, портами 7,6 мм, дополнительным шлангом 0,5 м и эластичными соеденителями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8827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17654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Фильтр тепловлагообменный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2460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Иглы Сильденгера подключичные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Иглы Сильденгера подключичные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АЛТ 60 (300мл). Двухкомпонентный реагент для определения ALT. Кинетический, УФ Метод. С трис-буфером. Оптимизированный и модифицированный метод,без пиридоксальфосфата. Объем рабочего раствора не менее 300 мл. R1:5  х 48мл , R2:1 х 60мл; на 1200 опр Содержание ингридиентов в рабочем реактиве: Трис (рН 7,8) 100 ммоль/л; L- aланин 500 ммоль/л; LDH &gt; 36,7 мккат/л; 2- оксоглутарат 15 ммоль/л. NADH 0,18 ммоль/л. Длина волны 340 нм (Hg 334 нм, 365 нм).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26630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26630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АСТ 60 300мл Двухкомпонентный реагент для определения AST. Кинетический, УФ Метод. С трис-буфером. Оптимизированный и модифицированный метод, разработанный , без пиридоксальфосфата. Объем рабочего раствора не менее 300 мл. R1:5  х 48мл , R2:1 х 60мл; на 1200 опр Содержание ингридиентов в рабочем реактиве: Трис (pH 7,8) 80 ммоль/л; L-аспартат   240 ммоль/л; MDH &gt; 10 мккат/л; LDH &gt; 20 мккат/л; 2-оксоглутарат 15 ммоль/л; NADH 0,18 ммоль/л; гидроксид натрия &lt; 1%/. Длина волны 340 нм (Hg 334 нм, 365 нм).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26630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26630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Альфа-амилаза 30. 180 мл 2-хлоро-4-нитрофенилl-a-мальтотриозид  является прямым субстратом для определения активности a-амилазы, и не требует присутствия вспомогательных ферментов. 10 CNP-G3 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-амилаза     9 CNP + CNP-G2 + 9 мальтотриоза + глюкоза. Скорость образования 2-хлоро-4-нитрофенола, измеренная на 405 нм, прямо пропорциональна активности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-амилазы. Состав набора: 1-AMYLASE 6 x 30 мл. Концентрации компонентов в реагентe MES  100 ммоль/л ацетат кальция 6 ммоль/л гидроокись калия 30 ммоль/л иоцианат калия   900 ммоль/л 2-хлор-4-нитрофенил-α-мальтотриозид 2,27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39300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39300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Билирубин  общий 60  300мл Двухкомпонентный реагент для определения BIL  Метод основан на оксидации в присутствии ванадата в качестве окислителя.  Объем рабочего раствора не менее 300 мл. R1:5  х 50мл , R2:1 х 50мл;  на 1200 опр Концентрации компонентов в реагентах: 1-BIL TOTAL -  цитратный буфер (pH 2,8) 90 ммоль/л; детергент. 2-BIL TOTAL - фосфатный буфер (pH 7,0) 4,6 ммоль/л; метаванадат натрия 3,0 ммоль/л. длина волны 420 нм (450 нм)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27160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27160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Билирубин  прямой  60 (ванадиевый) 300 мл. Метод основан на химическом окислении в присутствии ванадата в качестве окислителя. В присутствии детергента и соли ванадовой кислоты, в кислой среде, прямой билирубин окисляется до биливердина. Данная реакция приводит к изменению желтой окраски, характерной для билирубина, на зеленую, характерную для билевердина. Поэтому концентрация прямого билирубина в пробе может быть определена измерением абсорбции до и после оксидации ванадатом. Состав набора: 1-BIL DIRECT  2x 54 мл, 2-BIL DIRECT 1 x 54 мл. Концентрации компонентов в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lastRenderedPageBreak/>
              <w:t>реагентaх: 1-BIL DIRECT цитратный буфер (pH 2,9)  100 ммоль/л детергент 2-BIL DIRECT  фосфатный буфер (pH 7,0) 4,6 ммоль/л метаванадат натрия  4,0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27160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27160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Глюкоза 30 (180мл). Кoлориметрический, энзиматический метод с оксидазой глюкозы. Интенсивность окраски прямо пропорциональна концентрации глюкозы. Состав набора:1-GLUCOSE 6 x 30 мл,  2-STANDARD  1 x 2 мл (2-STANDARD эталонный раствор глюкозы: 5,5 ммоль/л (100 мг/дл))/Концентрации компонентов в реагенте фосфатный буфер (рH 7,0)        250 ммоль/л фенол  5 ммоль/л глюкозоксидаза (GOD)    &gt; 250 мккат/л пероксидаза (POD)     &gt; 20 мккат/л 4-аминоантипирин (4-АА)     500 мкмоль/л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11100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Железо -30 (150мл). Кoлориметрический метод с ферpозином без депротеинизации. Ионы железа (Fe3+), связаные в крови с трансферрином, высвобождаются в кислой среде в присутствии детергентов, а затем восстанавливаются до ионов железа (Fe2+) при участии аскорбата. Ионы железа (Fe2+) реагируют с натриевой солью 3-(2-пиридил)-5,6-бис(2-[4-фенилсульфокислота])-1,2,4-триазина (ферозина), образуя окрашенный комлекс. Ионы меди Cu2+ связываются тиомочевиной. Интенсивность окраски прямо пропорциональна содержанию железа. Состав набора: 1-FERRUM 5 x 25 мл, 2-FERRUM 1 x 25 мл, 3-STANDARD 1 x 2 мл.  (3-STANDARD эталонный раствор ионов железа – 20 мкмоль/л (112 мкг/дл)). Концентрации компонентов в реагентaх: 1-Reagent лимонная кислота (pH 1,9)  200 ммоль/л тиомочевина   90 ммоль/л детергент  6%  2-Reagent  аскорбат натрия  125 ммоль/л  хлорид натрия   50 ммоль/л натриевая соль 3-(2-пиридил)-5,6-бис(2-[4-фенилсульфокислота])-1,2,4-триазин (ферpозин)  &gt; 5 ммоль/л консерванты 0,2%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22060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44120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Кальций – 30 (120 мл). Ионы кальция в щелочной среде образуют фиолетовый комплекс с о-крезолфталеинкомплексом. Интенсивность фиолетовой окраски образовавшегося комплекса, измеряемая на длине волны 570-580 нм пропольциональна концентрации кальция в пробе. Состав набора: 1-CALCIUM 5*24 мл, 2-CALCIUM 1*30 мл, 3-STANDARD 1 x 2 мл. Концентрации компонентов в реагентах: о-крезолфталеинкомплексон – 0,06 ммоль/л, 8-оксихинолин – 8,6 ммоль/л, соляная кислота – 30 ммоль/л, этаноламин – 377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10720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10720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Креатинин 30 (120 мл). Модификация метода Яффе без депротеинизации. В результате реакции пикратов с креатинином в щелочной среде образуется производная 2,4,6-тринитроциклогексодиена желто-красного цвета. Интенсивность окраски прямо пропорциональна концентрации креатинина. Состав набора: 1-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CREATININE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 5*24 мл, 2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CREATININE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 1*30 мл,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3-STANDARD 1 x 2 мл. Концентрации компонентов в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lastRenderedPageBreak/>
              <w:t>реагентах: гидроксид натрия – 300 ммоль/л, буфер карбонатный – 100 ммоль/л, кислота пикриновая – 6,5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13240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13240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Контроль  SERUM  HN (4*5мл). Сыворотка SERUM HN, получена на основе лиофилизованной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аналитов значения в сыворотке SERUM HN находятся в пределах нормальных значений, Состав набора: SERUM HN 4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78000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78000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Контроль  SERUM  HP (4*5мл). Сыворотка SERUM HP, получена на основе лиофилизованной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аналитов  значения.  в сыворотке SERUM HP выходят за нормальных значений. Состав набора: SERUM HP 4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78000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78000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Кювета для автоматического биохимического анализатора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BS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-200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(№10)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525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262500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Мочевина 30 (120 мл). Метод ферментативный, кинетический с использованием уреазы и глутаматдегидрогеназы (ГЛДГ). Состав набора 1-UREA 5*24 мл, 2-UREA 1*30мл, 3-STANDARD 1*2 мл. Концентрация компонентов в реагентах: трис буфер (рН 7,8) – 96 ммоль/л, АДФ – 0,6 ммоль/л, уреаза – 266,7 мккат/л, ГЛДГ – 16 мккат/л, НАДН – 0,25 ммоль/л, 2-оксоглутарат – 9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Общий Белок 30 (180мл). Метод основан на биуретовой реакции. Белки в щелочной среде образуют с ионами меди окрашенный комплекс. Интенсивность окраски прямо пропорциональна концентрации общего белка/ Состав набора:  1-TOTAL PROTEIN  6 x 30 мл, 2-STANDARD 1 x 2 мл,  (2-STANDARD это эталонный раствор альбумина: 8 г/дл (80 г/л)).</w:t>
            </w:r>
          </w:p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Концентрации компонентов в реагенте сульфат (VI) меди (II) 12 ммоль/л виннокислый калий- натрий  30 ммоль/л иодистый калий 30 ммоль/л гидроокись натрия  480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10200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Триглицериды 30 (150мл). Метод кoлориметрический, энзиматический с глицерофосфорной оксидазой. и не требует присутствия вспомогательных ферментов. триглицериды + H2O      LPL       глицерин + жирные кислоты. глицерин + ATФ     GK       L-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-глицеро-3-фосфат + AДФ  L-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-глицеро-3-фосфат + O2 GPO    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lastRenderedPageBreak/>
              <w:t>дигидроксиацетонфосфат + 2H2O2 2H2O2 + 4-AA + 4-хлорфенол   POD      хинонимин + 4H2O Интенсивность окраски прямо пропорциональна концентрации триглицеридов. Состав набора: 1-TG 5 x 48 мл, 2-TG  1 x 60 мл/Концентрация ингридиентов в рабочем реактиве. буфер PIPES (pH 7,0)  40 ммоль/л 4- аминоантипирин (4-AA) 0,4 ммоль/л ATP  1,5 ммоль/л Mg2+  1,6 ммоль/л  ADPS   0,6 ммоль/л глицеринкиназа (GK) &gt; 66,67 мккат/л оксидаза 3-фосфоглицерина (GPO) &gt; 60,00 мккат/л пероксидаза (POD)   &gt; 20,00 мккат/л липопротеинлипаза (LPL) &gt; 16,67 мккат/л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36000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Холестерин 30 (180мл). Метод кoлориметрический, энзиматический с эстеразой и оксидазой холестерина (CHOD/PAP).  эфиры холестерина + H2O  CHE    холестерин + жирные кислоты холестерин + O2   CHO    холест-4-ин-3-он + H2O2   2 H2O2 + 4-аминоантипирин + фенол  POD     хинонимин + 4 H2O (красная окраска). Интенсивность окраски прямо пропорциональна концентрации холестерина. Состав набора: 1-CHOL 6 x 30 мл,  2-STANDARD 1 x 2 мл. (2-STANDARD – эталонный раствор холестерина: 5,2 ммоль/л (200 мг/дл)). Концентрации компонентов в реагентe буфер Good'a (pH 6,4) 100 ммоль/л фенол  5 ммоль/л 4-аминоантипирин 0,3 ммоль/л эстераза холестерина (CHE) &gt; 3,2 мккат/л оксидаза холестерина (CHO) &gt; 1,67 мккат/л пероксидаза (POD) &gt; 50 мккат/л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17450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34900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Щелочная фосфотаза 30 (120 мл). Кинетический метод. Скорость образования п-нитрофенола измеряется колориметрически и прямо пропорцилнальна активности щелочной фосфотазы. Реактивы: 1-ALP 5*24 мл, 2-ALP 1*30 мл. концентрация ингридиентов в рабочем растворе: 2-амино – 2-метил – 1-пропанол (АМР) 350ммоль/л, Mg2+ 2,0 ммоль/л, Zn2+ 1,0 ммоль/л, HEDTA 2,0 ммоль/л, П-нитрофенилфосфат 16,0 ммоль/л. 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15600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15600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Капиляры для СОЭ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1800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Пробирки с красной крышкой 5 мл на биохимический анализатор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BS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СРБ 1,0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Ревматойдный фактор 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 xml:space="preserve">АЧТВ 100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опред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Тех-Фибриноген-</w:t>
            </w: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тест(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на 100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опр</w:t>
            </w:r>
            <w:proofErr w:type="spell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72000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тех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пластин тест 4*25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75000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Краска Романовского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Набор для обнаружения гельминтов (по методу Като)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Лимонно-кислый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натрий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0,2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8000</w:t>
            </w:r>
          </w:p>
        </w:tc>
      </w:tr>
      <w:tr w:rsidR="003A1EEB" w:rsidRPr="003A1EEB" w:rsidTr="003A1EEB">
        <w:trPr>
          <w:trHeight w:val="26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Сульфациловая</w:t>
            </w:r>
            <w:proofErr w:type="spell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кислота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Килограмм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0,2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9350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1870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Наконечники для дозаторов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 xml:space="preserve"> </w:t>
            </w: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одноразовые  от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0,2-200, в упаковке 1000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25500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Гемоглобин Агат 600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опр</w:t>
            </w:r>
            <w:proofErr w:type="spell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*5мл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2015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10075</w:t>
            </w:r>
          </w:p>
        </w:tc>
      </w:tr>
      <w:tr w:rsidR="003A1EEB" w:rsidRPr="003A1EEB" w:rsidTr="003A1EEB">
        <w:trPr>
          <w:trHeight w:val="22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Ерш пробирочный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Мочевые тест-полоски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Гемофан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6000</w:t>
            </w:r>
          </w:p>
        </w:tc>
      </w:tr>
      <w:tr w:rsidR="003A1EEB" w:rsidRPr="003A1EEB" w:rsidTr="003A1EEB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Мочевые тест-полоски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Кетофан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A1EEB" w:rsidRPr="003A1EEB" w:rsidRDefault="003A1EEB" w:rsidP="003A1E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6000</w:t>
            </w:r>
          </w:p>
        </w:tc>
      </w:tr>
    </w:tbl>
    <w:p w:rsidR="0049150C" w:rsidRPr="0049150C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50C" w:rsidRPr="0049150C" w:rsidRDefault="0049150C" w:rsidP="0049150C">
      <w:pPr>
        <w:numPr>
          <w:ilvl w:val="0"/>
          <w:numId w:val="1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и время предоставления ценовых предложений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6566"/>
        <w:gridCol w:w="2976"/>
      </w:tblGrid>
      <w:tr w:rsidR="0049150C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поставщика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 и время предоставления ценового предложения</w:t>
            </w:r>
          </w:p>
        </w:tc>
      </w:tr>
      <w:tr w:rsidR="00163DA6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ТОО Компания «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Медиус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БИН 010140002477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ул.Ак.Сатпаева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43 оф17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163DA6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3D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26.04.2018 г 14-33</w:t>
            </w:r>
          </w:p>
        </w:tc>
      </w:tr>
      <w:tr w:rsidR="00163DA6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 Маслова Светлана Леонидовна БИН 631106450351 г. Павлодар, ул. Пахомова, 104/8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163DA6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26.04.2018 г 17-16</w:t>
            </w:r>
          </w:p>
        </w:tc>
      </w:tr>
      <w:tr w:rsidR="00163DA6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ТОО «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МедсервисПВЛ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БИН020240005932 </w:t>
            </w:r>
            <w:proofErr w:type="spellStart"/>
            <w:proofErr w:type="gram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г.Павлодар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ул.Ген</w:t>
            </w:r>
            <w:proofErr w:type="spellEnd"/>
            <w:proofErr w:type="gram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63DA6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26.04.2018 г 17-20</w:t>
            </w:r>
          </w:p>
        </w:tc>
      </w:tr>
      <w:tr w:rsidR="0049150C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163DA6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ТОО «Медика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БИН 151040023457 г. Павлодар, 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Дюсенова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26.04.2018 г 17-22</w:t>
            </w:r>
          </w:p>
        </w:tc>
      </w:tr>
      <w:tr w:rsidR="0049150C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49150C" w:rsidRDefault="00163DA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ТОО «Альянс» БИН 9701</w:t>
            </w:r>
            <w:r w:rsidR="006B77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40000102 ВКО, г. Усть-Каменогорск, ул. Красина, 12/2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49150C" w:rsidRDefault="006B778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26.04.2018 г 17-23</w:t>
            </w:r>
          </w:p>
        </w:tc>
      </w:tr>
      <w:tr w:rsidR="0049150C" w:rsidRPr="0049150C" w:rsidTr="00926793">
        <w:tc>
          <w:tcPr>
            <w:tcW w:w="65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49150C" w:rsidRPr="0049150C" w:rsidRDefault="0049150C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1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49150C" w:rsidRDefault="006B778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Филиал ТОО «Альянс-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БИН 930340000390, г. Павлодар,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109/1</w:t>
            </w:r>
          </w:p>
        </w:tc>
        <w:tc>
          <w:tcPr>
            <w:tcW w:w="29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49150C" w:rsidRPr="0049150C" w:rsidRDefault="006B7786" w:rsidP="0049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27.04.2018 г 8-45</w:t>
            </w:r>
          </w:p>
        </w:tc>
      </w:tr>
    </w:tbl>
    <w:p w:rsidR="00CA5107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A5107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A5107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A5107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A5107" w:rsidRDefault="00CA5107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9150C" w:rsidRPr="0049150C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3.Наименование и адрес потенциального поставщика, цена договора</w:t>
      </w:r>
    </w:p>
    <w:p w:rsidR="0049150C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gramStart"/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3.1  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</w:t>
      </w:r>
      <w:proofErr w:type="gram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Компания «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Медиус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БИН 010140002477 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г.Павлодар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ул.Ак.Сатпаева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43 оф17 по  следующим лотам на сумму </w:t>
      </w:r>
      <w:r w:rsidR="00CA51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536 170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тенге.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584806" w:rsidRPr="00C65193" w:rsidRDefault="00584806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C65193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84806" w:rsidRPr="00C65193" w:rsidTr="00C65193">
        <w:trPr>
          <w:trHeight w:val="28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Азопирам</w:t>
            </w:r>
            <w:proofErr w:type="spellEnd"/>
            <w:r w:rsidRPr="00C65193">
              <w:rPr>
                <w:rFonts w:ascii="Times New Roman" w:hAnsi="Times New Roman" w:cs="Times New Roman"/>
                <w:lang w:eastAsia="ru-RU"/>
              </w:rPr>
              <w:t xml:space="preserve"> с фенолфталеином 100,0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65193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1540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6160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Аккутренд</w:t>
            </w:r>
            <w:proofErr w:type="spellEnd"/>
            <w:r w:rsidRPr="00C65193">
              <w:rPr>
                <w:rFonts w:ascii="Times New Roman" w:hAnsi="Times New Roman" w:cs="Times New Roman"/>
                <w:lang w:eastAsia="ru-RU"/>
              </w:rPr>
              <w:t xml:space="preserve"> Глюкоза» №25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2125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106250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Тест-полоски «</w:t>
            </w: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Аккутренд</w:t>
            </w:r>
            <w:proofErr w:type="spellEnd"/>
            <w:r w:rsidRPr="00C65193">
              <w:rPr>
                <w:rFonts w:ascii="Times New Roman" w:hAnsi="Times New Roman" w:cs="Times New Roman"/>
                <w:lang w:eastAsia="ru-RU"/>
              </w:rPr>
              <w:t xml:space="preserve"> Холестерин» №25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7220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361000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 xml:space="preserve">Тест-полоски </w:t>
            </w:r>
            <w:r w:rsidRPr="00C65193">
              <w:rPr>
                <w:rFonts w:ascii="Times New Roman" w:hAnsi="Times New Roman" w:cs="Times New Roman"/>
                <w:lang w:val="en-US" w:eastAsia="ru-RU"/>
              </w:rPr>
              <w:t>URISCAN</w:t>
            </w:r>
            <w:r w:rsidRPr="00C65193">
              <w:rPr>
                <w:rFonts w:ascii="Times New Roman" w:hAnsi="Times New Roman" w:cs="Times New Roman"/>
                <w:lang w:eastAsia="ru-RU"/>
              </w:rPr>
              <w:t xml:space="preserve"> №100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10600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10600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Цитощетка гинекологическая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1000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42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42000</w:t>
            </w:r>
          </w:p>
        </w:tc>
      </w:tr>
      <w:tr w:rsidR="00584806" w:rsidRPr="00C65193" w:rsidTr="00CA5107">
        <w:trPr>
          <w:trHeight w:val="22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Капиляры для СОЭ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80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1600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 xml:space="preserve">Ревматойдный фактор 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2940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5880</w:t>
            </w:r>
          </w:p>
        </w:tc>
      </w:tr>
      <w:tr w:rsidR="00584806" w:rsidRPr="00C65193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</w:rPr>
            </w:pPr>
            <w:r w:rsidRPr="00C651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193">
              <w:rPr>
                <w:rFonts w:ascii="Times New Roman" w:hAnsi="Times New Roman" w:cs="Times New Roman"/>
              </w:rPr>
              <w:t>Лимонно-кислый</w:t>
            </w:r>
            <w:proofErr w:type="gramEnd"/>
            <w:r w:rsidRPr="00C65193">
              <w:rPr>
                <w:rFonts w:ascii="Times New Roman" w:hAnsi="Times New Roman" w:cs="Times New Roman"/>
              </w:rPr>
              <w:t xml:space="preserve"> натрий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0,2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2300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460</w:t>
            </w:r>
          </w:p>
        </w:tc>
      </w:tr>
      <w:tr w:rsidR="00584806" w:rsidRPr="00C65193" w:rsidTr="00926793">
        <w:trPr>
          <w:trHeight w:val="26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5193">
              <w:rPr>
                <w:rFonts w:ascii="Times New Roman" w:hAnsi="Times New Roman" w:cs="Times New Roman"/>
              </w:rPr>
              <w:t>Сульфациловая</w:t>
            </w:r>
            <w:proofErr w:type="spellEnd"/>
            <w:r w:rsidRPr="00C65193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0,2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7500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1500</w:t>
            </w:r>
          </w:p>
        </w:tc>
      </w:tr>
      <w:tr w:rsidR="00584806" w:rsidRPr="00C65193" w:rsidTr="00926793">
        <w:trPr>
          <w:trHeight w:val="22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65193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</w:rPr>
            </w:pPr>
            <w:r w:rsidRPr="00C65193">
              <w:rPr>
                <w:rFonts w:ascii="Times New Roman" w:hAnsi="Times New Roman" w:cs="Times New Roman"/>
              </w:rPr>
              <w:t>Ерш пробирочный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5193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584806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360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584806" w:rsidRPr="00C65193" w:rsidRDefault="00CA5107" w:rsidP="00C65193">
            <w:pPr>
              <w:pStyle w:val="a3"/>
              <w:rPr>
                <w:rFonts w:ascii="Times New Roman" w:hAnsi="Times New Roman" w:cs="Times New Roman"/>
                <w:lang w:val="kk-KZ" w:eastAsia="ru-RU"/>
              </w:rPr>
            </w:pPr>
            <w:r w:rsidRPr="00C65193">
              <w:rPr>
                <w:rFonts w:ascii="Times New Roman" w:hAnsi="Times New Roman" w:cs="Times New Roman"/>
                <w:lang w:val="kk-KZ" w:eastAsia="ru-RU"/>
              </w:rPr>
              <w:t>720</w:t>
            </w:r>
          </w:p>
        </w:tc>
      </w:tr>
    </w:tbl>
    <w:p w:rsidR="00584806" w:rsidRPr="0049150C" w:rsidRDefault="00584806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50C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3.2  </w:t>
      </w:r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Филиал</w:t>
      </w:r>
      <w:proofErr w:type="gramEnd"/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ТОО «Альянс-</w:t>
      </w:r>
      <w:proofErr w:type="spellStart"/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Фарм</w:t>
      </w:r>
      <w:proofErr w:type="spellEnd"/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БИН 930340000390, г. Павлодар, ул. </w:t>
      </w:r>
      <w:proofErr w:type="spellStart"/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Чокина</w:t>
      </w:r>
      <w:proofErr w:type="spellEnd"/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109/1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следующим лотам 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сумму </w:t>
      </w:r>
      <w:r w:rsidR="009267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3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39 260 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926793" w:rsidRPr="003A1EEB" w:rsidTr="00446D70">
        <w:trPr>
          <w:trHeight w:val="195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926793" w:rsidRPr="003A1EEB" w:rsidRDefault="00926793" w:rsidP="009267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926793" w:rsidRPr="003A1EEB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Крафт-бумага 100*106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12000</w:t>
            </w:r>
          </w:p>
        </w:tc>
      </w:tr>
      <w:tr w:rsidR="00926793" w:rsidRPr="003A1EEB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Стекло для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онкоцитологии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с матовым концом размер 2,5*7,5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4000</w:t>
            </w:r>
          </w:p>
        </w:tc>
      </w:tr>
      <w:tr w:rsidR="00926793" w:rsidRPr="003A1EEB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Гель для УЗИ 5 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Кан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2900</w:t>
            </w:r>
          </w:p>
        </w:tc>
      </w:tr>
      <w:tr w:rsidR="00926793" w:rsidRPr="003A1EEB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Скальпель брюшистый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13000</w:t>
            </w:r>
          </w:p>
        </w:tc>
      </w:tr>
      <w:tr w:rsidR="00926793" w:rsidRPr="003A1EEB" w:rsidTr="00926793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Гемоглобин Агат 600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опр</w:t>
            </w:r>
            <w:proofErr w:type="spell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*5мл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926793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1472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926793" w:rsidRPr="003A1EEB" w:rsidRDefault="00446D70" w:rsidP="009267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7360</w:t>
            </w:r>
          </w:p>
        </w:tc>
      </w:tr>
    </w:tbl>
    <w:p w:rsidR="00C65193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65193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D35D8" w:rsidRDefault="00ED35D8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D35D8" w:rsidRDefault="00ED35D8" w:rsidP="00ED35D8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  </w:t>
      </w:r>
      <w:proofErr w:type="gramStart"/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</w:t>
      </w: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«Медика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БИН 151040023457 г. Павлодар, ул. Генерала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следующим лотам 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сумму </w:t>
      </w:r>
      <w:r w:rsidR="00332A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20 054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ED35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ED35D8" w:rsidRPr="003A1EEB" w:rsidRDefault="00ED35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ED35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Тонометр с поверкой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2988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14940</w:t>
            </w:r>
          </w:p>
        </w:tc>
      </w:tr>
      <w:tr w:rsidR="00ED35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246,8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1234</w:t>
            </w:r>
          </w:p>
        </w:tc>
      </w:tr>
      <w:tr w:rsidR="00ED35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Скальпель остроконечный №23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77,6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ED35D8" w:rsidRPr="003A1EEB" w:rsidRDefault="00ED35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3880</w:t>
            </w:r>
          </w:p>
        </w:tc>
      </w:tr>
    </w:tbl>
    <w:p w:rsidR="00ED35D8" w:rsidRDefault="00ED35D8" w:rsidP="00ED35D8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32A7D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 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</w:t>
      </w:r>
      <w:r w:rsidRPr="004915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«Альянс» БИН 970140000102 ВКО, г. Усть-Каменогорск, ул. Красина, 12/2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следующим лотам 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сумму  </w:t>
      </w:r>
      <w:r w:rsidR="00DF5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580</w:t>
      </w:r>
      <w:proofErr w:type="gramEnd"/>
      <w:r w:rsidR="00DF5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644</w:t>
      </w:r>
      <w:r w:rsidR="005A22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Проявитель Х-ОMAT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EXII,  на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20л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43000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МXG 18х24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5905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29525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МXG 24х30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9840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49200</w:t>
            </w:r>
          </w:p>
        </w:tc>
      </w:tr>
      <w:tr w:rsidR="00332A7D" w:rsidRPr="003A1EEB" w:rsidTr="00E557BC">
        <w:trPr>
          <w:trHeight w:val="768"/>
        </w:trPr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Медицинская  рентгеновская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для общей рентгенологии зеленочувствительная МХG 30х40 № 100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16400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82000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Фиксаж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RP  Х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-ОМАТ LO,  на 20л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21500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мультикалибратор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 LEVEL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1 (10х5мл). MULTICALIBRATOR LEVEL 1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изготовено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на базе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лиофилизованой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человеческой сыворотки крови. Концентрация органических и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неорганических  компонентов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а также активность ферментов,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заключёных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в калибраторе достаточна для калибровки анализов производимых  на разного рода автоматических анализаторах. Измерение параметров возможно на двух уровнях. Состав </w:t>
            </w:r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набора :</w:t>
            </w:r>
            <w:proofErr w:type="gram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MULTICALIBRATOR LEVEL 1          10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C20A2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48300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48300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урологический №12,14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53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2650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3165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3165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3165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2110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№24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1255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№16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№18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1900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2280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№22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1520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в/в (вазофикс) №24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1520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контур дыхательный глаткоствольный 1,6 м с двумя влагосборниками, портами 7,6 мм, дополнительным шлангом 0,5 м и эластичными соеденителями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20A2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2642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6D00B4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5284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АЛТ 60 (300мл). Двухкомпонентный реагент для определения ALT. Кинетический, УФ Метод. С трис-буфером. Оптимизированный и модифицированный метод,без пиридоксальфосфата. Объем рабочего раствора не менее 300 мл. R1:5  х 48мл , R2:1 х 60мл; на 1200 опр Содержание ингридиентов в рабочем реактиве: Трис (рН 7,8) 100 ммоль/л; L- aланин 500 ммоль/л; LDH &gt; 36,7 мккат/л; 2- оксоглутарат 15 ммоль/л. NADH 0,18 ммоль/л. Длина волны 340 нм (Hg 334 нм, 365 нм).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6D00B4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10190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6D00B4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10190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АСТ 60 300мл Двухкомпонентный реагент для определения AST. Кинетический, УФ Метод. С трис-буфером. Оптимизированный и модифицированный метод, разработанный , без пиридоксальфосфата. Объем рабочего раствора не менее 300 мл. R1:5  х 48мл , R2:1 х 60мл; на 1200 опр Содержание ингридиентов в рабочем реактиве: Трис (pH 7,8) 80 ммоль/л; L-аспартат   240 ммоль/л; MDH &gt; 10 мккат/л; LDH &gt; 20 мккат/л; 2-оксоглутарат 15 ммоль/л; NADH 0,18 ммоль/л; гидроксид натрия &lt; 1%/. Длина волны 340 нм (Hg 334 нм, 365 нм).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6D00B4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10190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6D00B4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10190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Билирубин  общий 60  300мл Двухкомпонентный реагент для определения BIL  Метод основан на оксидации в присутствии ванадата в качестве окислителя.  Объем рабочего раствора не менее 300 мл. R1:5  х 50мл , R2:1 х 50мл;  на 1200 опр Концентрации компонентов в реагентах: 1-BIL TOTAL -  цитратный буфер (pH 2,8) 90 ммоль/л; детергент. 2-BIL TOTAL - фосфатный буфер (pH 7,0) 4,6 ммоль/л; метаванадат натрия 3,0 ммоль/л. длина волны 420 нм (450 нм)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7475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7475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Билирубин  прямой  60 (ванадиевый) 300 мл. Метод основан на химическом окислении в присутствии ванадата в качестве окислителя. В присутствии детергента и соли ванадовой кислоты, в кислой среде,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lastRenderedPageBreak/>
              <w:t>прямой билирубин окисляется до биливердина. Данная реакция приводит к изменению желтой окраски, характерной для билирубина, на зеленую, характерную для билевердина. Поэтому концентрация прямого билирубина в пробе может быть определена измерением абсорбции до и после оксидации ванадатом. Состав набора: 1-BIL DIRECT  2x 54 мл, 2-BIL DIRECT 1 x 54 мл. Концентрации компонентов в реагентaх: 1-BIL DIRECT цитратный буфер (pH 2,9)  100 ммоль/л детергент 2-BIL DIRECT  фосфатный буфер (pH 7,0) 4,6 ммоль/л метаванадат натрия  4,0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8165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8165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Глюкоза 30 (180мл). Кoлориметрический, энзиматический метод с оксидазой глюкозы. Интенсивность окраски прямо пропорциональна концентрации глюкозы. Состав набора:1-GLUCOSE 6 x 30 мл,  2-STANDARD  1 x 2 мл (2-STANDARD эталонный раствор глюкозы: 5,5 ммоль/л (100 мг/дл))/Концентрации компонентов в реагенте фосфатный буфер (рH 7,0)        250 ммоль/л фенол  5 ммоль/л глюкозоксидаза (GOD)    &gt; 250 мккат/л пероксидаза (POD)     &gt; 20 мккат/л 4-аминоантипирин (4-АА)     500 мкмоль/л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5060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10120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Железо -30 (150мл). Кoлориметрический метод с ферpозином без депротеинизации. Ионы железа (Fe3+), связаные в крови с трансферрином, высвобождаются в кислой среде в присутствии детергентов, а затем восстанавливаются до ионов железа (Fe2+) при участии аскорбата. Ионы железа (Fe2+) реагируют с натриевой солью 3-(2-пиридил)-5,6-бис(2-[4-фенилсульфокислота])-1,2,4-триазина (ферозина), образуя окрашенный комлекс. Ионы меди Cu2+ связываются тиомочевиной. Интенсивность окраски прямо пропорциональна содержанию железа. Состав набора: 1-FERRUM 5 x 25 мл, 2-FERRUM 1 x 25 мл, 3-STANDARD 1 x 2 мл.  (3-STANDARD эталонный раствор ионов железа – 20 мкмоль/л (112 мкг/дл)). Концентрации компонентов в реагентaх: 1-Reagent лимонная кислота (pH 1,9)  200 ммоль/л тиомочевина   90 ммоль/л детергент  6%  2-Reagent  аскорбат натрия  125 ммоль/л  хлорид натрия   50 ммоль/л натриевая соль 3-(2-пиридил)-5,6-бис(2-[4-фенилсульфокислота])-1,2,4-триазин (ферpозин)  &gt; 5 ммоль/л консерванты 0,2%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7130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14260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Кальций – 30 (120 мл). Ионы кальция в щелочной среде образуют фиолетовый комплекс с о-крезолфталеинкомплексом. Интенсивность фиолетовой окраски образовавшегося комплекса, измеряемая на длине волны 570-580 нм пропольциональна концентрации кальция в пробе. Состав набора: 1-CALCIUM 5*24 мл, 2-CALCIUM 1*30 мл, 3-STANDARD 1 x 2 мл. Концентрации компонентов в реагентах: о-крезолфталеинкомплексон – 0,06 ммоль/л, 8-оксихинолин – 8,6 ммоль/л, соляная кислота – 30 ммоль/л, этаноламин – 377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4545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4545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Креатинин 30 (120 мл). Модификация метода Яффе без депротеинизации. В результате реакции пикратов с креатинином в щелочной среде образуется производная 2,4,6-тринитроциклогексодиена желто-красного цвета. Интенсивность окраски прямо пропорциональна концентрации креатинина. Состав набора: 1-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CREATININE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 5*24 мл, 2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CREATININE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 xml:space="preserve"> 1*30 мл,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3-STANDARD 1 x 2 мл. Концентрации компонентов в реагентах: гидроксид натрия – 300 ммоль/л, буфер карбонатный – 100 ммоль/л, кислота пикриновая – 6,5 ммоль/л.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4945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4945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Контроль  SERUM  HN (4*5мл). Сыворотка SERUM HN, получена на основе лиофилизованной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аналитов значения в сыворотке SERUM HN находятся в пределах нормальных значений, Состав набора: SERUM HN 4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16790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16790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Контроль  SERUM  HP (4*5мл). Сыворотка SERUM HP, получена на основе лиофилизованной человеческой сыворотки и предназначена для проведения контрольных измерений органических и неорганических компонентов, а также активности ферментов. Указанные значения  получены на основе проведения измерений на автоматических анализаторах и ручным методом. Для большинства аналитов  значения.  в сыворотке SERUM HP выходят за нормальных значений. Состав набора: SERUM HP 4 x 5 мл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16790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16790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Мочевина 30 (120 мл). Метод ферментативный, кинетический с использованием уреазы и глутаматдегидрогеназы (ГЛДГ). Состав набора 1-UREA 5*24 мл, 2-UREA 1*30мл, 3-STANDARD 1*2 мл. Концентрация компонентов в реагентах: трис буфер (рН 7,8) – 96 ммоль/л, АДФ – 0,6 ммоль/л, уреаза – 266,7 мккат/л, ГЛДГ – 16 мккат/л, НАДН – 0,25 ммоль/л, 2-оксоглутарат – 9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6155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6155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Общий Белок 30 (180мл). Метод основан на биуретовой реакции. Белки в щелочной среде образуют с ионами меди окрашенный комплекс. Интенсивность окраски прямо пропорциональна концентрации общего белка/ Состав набора:  1-TOTAL PROTEIN  6 x 30 мл, 2-STANDARD 1 x 2 мл,  (2-STANDARD это эталонный раствор альбумина: 8 г/дл (80 г/л)).</w:t>
            </w:r>
          </w:p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Концентрации компонентов в реагенте сульфат (VI) меди (II) 12 ммоль/л виннокислый калий- натрий  30 ммоль/л иодистый калий 30 ммоль/л гидроокись натрия  480 ммоль/л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4315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4315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Триглицериды 30 (150мл). Метод кoлориметрический, энзиматический с глицерофосфорной оксидазой. и не требует присутствия вспомогательных ферментов. триглицериды + H2O      LPL       глицерин + жирные кислоты. глицерин + ATФ     GK       L-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-глицеро-3-фосфат + AДФ  L-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-глицеро-3-фосфат + O2 GPO     дигидроксиацетонфосфат + 2H2O2 2H2O2 + 4-AA + 4-хлорфенол   POD      хинонимин + 4H2O Интенсивность окраски прямо пропорциональна концентрации триглицеридов. Состав набора: 1-TG 5 x 48 мл, 2-TG  1 x 60 мл/Концентрация ингридиентов в рабочем реактиве. буфер PIPES (pH 7,0)  40 ммоль/л 4- аминоантипирин (4-AA) 0,4 ммоль/л ATP  1,5 ммоль/л Mg2+  1,6 ммоль/л  ADPS   0,6 ммоль/л глицеринкиназа (GK) &gt; 66,67 мккат/л оксидаза 3-фосфоглицерина (GPO) &gt; 60,00 мккат/л пероксидаза (POD)   &gt; 20,00 мккат/л липопротеинлипаза (LPL) &gt; 16,67 мккат/л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11615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11615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>Холестерин 30 (180мл). Метод кoлориметрический, энзиматический с эстеразой и оксидазой холестерина (CHOD/PAP).  эфиры холестерина + H2O  CHE    холестерин + жирные кислоты холестерин + O2   CHO    холест-4-ин-3-он + H2O2   2 H2O2 + 4-аминоантипирин + фенол  POD     хинонимин + 4 H2O (красная окраска). Интенсивность окраски прямо пропорциональна концентрации холестерина. Состав набора: 1-CHOL 6 x 30 мл,  2-STANDARD 1 x 2 мл. (2-STANDARD – эталонный раствор холестерина: 5,2 ммоль/л (200 мг/дл)). Концентрации компонентов в реагентe буфер Good'a (pH 6,4) 100 ммоль/л фенол  5 ммоль/л 4-аминоантипирин 0,3 ммоль/л эстераза холестерина (CHE) &gt; 3,2 мккат/л оксидаза холестерина (CHO) &gt; 1,67 мккат/л пероксидаза (POD) &gt; 50 мккат/л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5635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11270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Щелочная фосфотаза 30 (120 мл). Кинетический метод. Скорость образования п-нитрофенола измеряется колориметрически и прямо пропорцилнальна активности щелочной фосфотазы. Реактивы: 1-ALP 5*24 мл, 2-ALP 1*30 мл. концентрация ингридиентов в рабочем растворе: 2-амино – 2-метил – 1-пропанол (АМР) 350ммоль/л, Mg2+ 2,0 ммоль/л, Zn2+ 1,0 ммоль/л, HEDTA 2,0 ммоль/л, П-нитрофенилфосфат 16,0 ммоль/л. 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5865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5865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Пробирки с красной крышкой 5 мл на биохимический анализатор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BS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29000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 xml:space="preserve">АЧТВ 100 </w:t>
            </w: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</w:rPr>
              <w:t>опред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4775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14325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Тех-Фибриноген-</w:t>
            </w: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тест(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на 100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опр</w:t>
            </w:r>
            <w:proofErr w:type="spell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13780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63250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41340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тех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пластин тест 4*25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8570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42850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Краска Романовского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Мочевые тест-полоски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Гемофан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2800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Мочевые тест-полоски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Кетофан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C72351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2000</w:t>
            </w:r>
          </w:p>
        </w:tc>
      </w:tr>
    </w:tbl>
    <w:p w:rsidR="00332A7D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396F" w:rsidRPr="004E5150" w:rsidRDefault="001B396F" w:rsidP="001B396F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 3.</w:t>
      </w: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 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ТОО «</w:t>
      </w:r>
      <w:proofErr w:type="spell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МедсервисПВЛ</w:t>
      </w:r>
      <w:proofErr w:type="spell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БИН020240005932 </w:t>
      </w:r>
      <w:proofErr w:type="spellStart"/>
      <w:proofErr w:type="gram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г.Павлодар</w:t>
      </w:r>
      <w:proofErr w:type="spell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ул.Ген</w:t>
      </w:r>
      <w:proofErr w:type="spellEnd"/>
      <w:proofErr w:type="gram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Дюсенова</w:t>
      </w:r>
      <w:proofErr w:type="spell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145 по следующим лотам на сумму 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34 810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1B396F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1B396F" w:rsidRPr="003A1EEB" w:rsidRDefault="001B396F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1B396F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СРБ 1,0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4670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1B396F" w:rsidRDefault="001B396F" w:rsidP="001B39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B396F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18680</w:t>
            </w:r>
          </w:p>
        </w:tc>
      </w:tr>
      <w:tr w:rsidR="001B396F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Набор для обнаружения гельминтов (по методу Като)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5890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11780</w:t>
            </w:r>
          </w:p>
        </w:tc>
      </w:tr>
      <w:tr w:rsidR="001B396F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Наконечники для дозаторов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ab/>
              <w:t xml:space="preserve"> </w:t>
            </w:r>
            <w:proofErr w:type="gram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одноразовые  от</w:t>
            </w:r>
            <w:proofErr w:type="gramEnd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 0,2-200, в упаковке 1000 </w:t>
            </w:r>
            <w:proofErr w:type="spellStart"/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1450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1B396F" w:rsidRPr="003A1EEB" w:rsidRDefault="001B396F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4350</w:t>
            </w:r>
          </w:p>
        </w:tc>
      </w:tr>
    </w:tbl>
    <w:p w:rsidR="00332A7D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5193" w:rsidRPr="0049150C" w:rsidRDefault="00C65193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50C" w:rsidRPr="004E5150" w:rsidRDefault="0049150C" w:rsidP="0049150C">
      <w:pPr>
        <w:numPr>
          <w:ilvl w:val="0"/>
          <w:numId w:val="2"/>
        </w:numPr>
        <w:shd w:val="clear" w:color="auto" w:fill="FFFFFE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Представление </w:t>
      </w:r>
      <w:proofErr w:type="gramStart"/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одного  ценового</w:t>
      </w:r>
      <w:proofErr w:type="gramEnd"/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предложения</w:t>
      </w:r>
    </w:p>
    <w:p w:rsidR="00332A7D" w:rsidRPr="004E5150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4.1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 Маслова Светлана Леонидовна БИН 631106450351 г. Павлодар, ул. Пахомова, 104/8 по следующим лотам на сумму 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 </w:t>
      </w:r>
      <w:proofErr w:type="gram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800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  <w:proofErr w:type="gramEnd"/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332A7D" w:rsidRPr="003A1EEB" w:rsidRDefault="00332A7D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332A7D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Наркотест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6 определений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332A7D" w:rsidRPr="003A1EEB" w:rsidRDefault="00332A7D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24800</w:t>
            </w:r>
          </w:p>
        </w:tc>
      </w:tr>
    </w:tbl>
    <w:p w:rsidR="00332A7D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2A7D" w:rsidRPr="0049150C" w:rsidRDefault="00332A7D" w:rsidP="00332A7D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50C" w:rsidRPr="004E5150" w:rsidRDefault="00B06BED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E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</w:t>
      </w:r>
      <w:proofErr w:type="gram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«Альянс» БИН 970140000102 ВКО, г. Усть-Каменогорск, ул. Красина, 12/2 по следующим лотам на сумму </w:t>
      </w:r>
      <w:r w:rsidR="002A6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162 882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2A6D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2A6D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Флюро</w:t>
            </w:r>
            <w:proofErr w:type="spellEnd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 xml:space="preserve"> пленка ИРТ-210 </w:t>
            </w: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BL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52400</w:t>
            </w:r>
          </w:p>
        </w:tc>
      </w:tr>
      <w:tr w:rsidR="002A6D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Катетер Фоллея №6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241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482</w:t>
            </w:r>
          </w:p>
        </w:tc>
      </w:tr>
      <w:tr w:rsidR="002A6DD8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Кювета для автоматического биохимического анализатора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ru-RU"/>
              </w:rPr>
              <w:t>BS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-200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kk-KZ" w:eastAsia="ru-RU"/>
              </w:rPr>
              <w:t xml:space="preserve"> </w:t>
            </w:r>
            <w:r w:rsidRPr="003A1EE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(№10)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2A6DD8" w:rsidRPr="003A1EEB" w:rsidRDefault="002A6DD8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110000</w:t>
            </w:r>
          </w:p>
        </w:tc>
      </w:tr>
    </w:tbl>
    <w:p w:rsidR="00D4601A" w:rsidRDefault="00D4601A" w:rsidP="00D4601A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601A" w:rsidRPr="004E5150" w:rsidRDefault="00D4601A" w:rsidP="00D4601A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D46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МедсервисПВЛ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БИН020240005932 </w:t>
      </w:r>
      <w:proofErr w:type="spellStart"/>
      <w:proofErr w:type="gram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г.Павлодар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ул.Ген</w:t>
      </w:r>
      <w:proofErr w:type="spellEnd"/>
      <w:proofErr w:type="gram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Дюсенова</w:t>
      </w:r>
      <w:proofErr w:type="spellEnd"/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следующим лотам на сумму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22 940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тенге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961"/>
        <w:gridCol w:w="993"/>
        <w:gridCol w:w="992"/>
        <w:gridCol w:w="1276"/>
        <w:gridCol w:w="1134"/>
      </w:tblGrid>
      <w:tr w:rsidR="00D4601A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№ Лота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  <w:hideMark/>
          </w:tcPr>
          <w:p w:rsidR="00D4601A" w:rsidRPr="003A1EEB" w:rsidRDefault="00D4601A" w:rsidP="00E557B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0"/>
                <w:szCs w:val="20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D4601A" w:rsidRPr="003A1EEB" w:rsidTr="00E557BC">
        <w:tc>
          <w:tcPr>
            <w:tcW w:w="799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Набор реагентов Антиген кардиолипиновый для РМП 1000 опр</w:t>
            </w:r>
          </w:p>
        </w:tc>
        <w:tc>
          <w:tcPr>
            <w:tcW w:w="993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Упак</w:t>
            </w:r>
          </w:p>
        </w:tc>
        <w:tc>
          <w:tcPr>
            <w:tcW w:w="992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 w:rsidRPr="003A1EEB"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11470</w:t>
            </w:r>
          </w:p>
        </w:tc>
        <w:tc>
          <w:tcPr>
            <w:tcW w:w="1134" w:type="dxa"/>
            <w:shd w:val="clear" w:color="auto" w:fill="FFFFFE"/>
            <w:tcMar>
              <w:top w:w="180" w:type="dxa"/>
              <w:left w:w="90" w:type="dxa"/>
              <w:bottom w:w="180" w:type="dxa"/>
              <w:right w:w="90" w:type="dxa"/>
            </w:tcMar>
            <w:vAlign w:val="center"/>
          </w:tcPr>
          <w:p w:rsidR="00D4601A" w:rsidRPr="003A1EEB" w:rsidRDefault="00D4601A" w:rsidP="00E557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1"/>
                <w:sz w:val="20"/>
                <w:szCs w:val="20"/>
                <w:lang w:val="kk-KZ" w:eastAsia="ru-RU"/>
              </w:rPr>
              <w:t>22940</w:t>
            </w:r>
          </w:p>
        </w:tc>
      </w:tr>
    </w:tbl>
    <w:p w:rsidR="00B06BED" w:rsidRDefault="00B06BED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601A" w:rsidRPr="0049150C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50C" w:rsidRPr="004E5150" w:rsidRDefault="0049150C" w:rsidP="009E23E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Отклонено предложение 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ТОО Компания «</w:t>
      </w:r>
      <w:proofErr w:type="spellStart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Медиус</w:t>
      </w:r>
      <w:proofErr w:type="spellEnd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БИН </w:t>
      </w:r>
      <w:proofErr w:type="gramStart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010140002477 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г.Павлодар</w:t>
      </w:r>
      <w:proofErr w:type="spellEnd"/>
      <w:proofErr w:type="gramEnd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  <w:proofErr w:type="spellStart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ул.Ак.Сатпаева</w:t>
      </w:r>
      <w:proofErr w:type="spellEnd"/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43 оф17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лоту № 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23, 57, 60,61, 62, 65 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  соответствует заявленному.</w:t>
      </w:r>
    </w:p>
    <w:p w:rsidR="0049150C" w:rsidRPr="004E5150" w:rsidRDefault="0049150C" w:rsidP="009E23E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 способом запроса ценовых предложений признан не состоявшимся по лот</w:t>
      </w:r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8,9,10,</w:t>
      </w:r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54 </w:t>
      </w:r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   соответствует </w:t>
      </w:r>
      <w:proofErr w:type="gramStart"/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заявленному</w:t>
      </w:r>
      <w:r w:rsidR="005300FB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300FB" w:rsidRPr="004E5150" w:rsidRDefault="005300FB" w:rsidP="009E23EC">
      <w:pPr>
        <w:numPr>
          <w:ilvl w:val="0"/>
          <w:numId w:val="3"/>
        </w:numPr>
        <w:shd w:val="clear" w:color="auto" w:fill="FFFFFE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9E23E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12, 14, 15, 19, 26, 29, 30, 38, 44, 49,50,51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связи с отсутствием ценовых предложение от потенциальных поставщиков.</w:t>
      </w:r>
    </w:p>
    <w:p w:rsidR="0049150C" w:rsidRPr="004E5150" w:rsidRDefault="0049150C" w:rsidP="0049150C">
      <w:pPr>
        <w:shd w:val="clear" w:color="auto" w:fill="FFFFF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.Победитель в соответствии с пунктом </w:t>
      </w:r>
      <w:proofErr w:type="gram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  правил</w:t>
      </w:r>
      <w:proofErr w:type="gram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закупа, предоставляют  Заказчику в течении  десяти календарных дней  со дня признания победителем,  документы подтверждающие соответствие квалификационным требованиям.</w:t>
      </w:r>
    </w:p>
    <w:p w:rsidR="0049150C" w:rsidRPr="004E5150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несоответствия </w:t>
      </w:r>
      <w:proofErr w:type="gram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победителя  квалификационным</w:t>
      </w:r>
      <w:proofErr w:type="gramEnd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требованиям, закуп способом запроса ценовых предложений признается несостоявшимся.</w:t>
      </w:r>
    </w:p>
    <w:p w:rsidR="0049150C" w:rsidRPr="004E5150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proofErr w:type="gramStart"/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комиссии:   </w:t>
      </w:r>
      <w:proofErr w:type="spellStart"/>
      <w:proofErr w:type="gramEnd"/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Разиева</w:t>
      </w:r>
      <w:proofErr w:type="spellEnd"/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К.М.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</w:t>
      </w:r>
    </w:p>
    <w:p w:rsidR="0049150C" w:rsidRPr="004E5150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49150C" w:rsidRPr="004E5150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Байгужинова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Л.Б.</w:t>
      </w:r>
      <w:r w:rsidR="0049150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 _______________________</w:t>
      </w:r>
    </w:p>
    <w:p w:rsidR="0049150C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Гавриченко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Е.Е.</w:t>
      </w:r>
      <w:r w:rsidR="0049150C"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       ________________________</w:t>
      </w:r>
    </w:p>
    <w:p w:rsidR="00D4601A" w:rsidRPr="004E5150" w:rsidRDefault="00D4601A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Токтарова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Е.Г.</w:t>
      </w:r>
    </w:p>
    <w:p w:rsidR="0049150C" w:rsidRPr="004E5150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                </w:t>
      </w:r>
      <w:proofErr w:type="spellStart"/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Гнетецкая</w:t>
      </w:r>
      <w:proofErr w:type="spellEnd"/>
      <w:r w:rsidR="00D4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Ю.Ю.</w:t>
      </w:r>
      <w:r w:rsidRPr="004E5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_______________________</w:t>
      </w:r>
    </w:p>
    <w:p w:rsidR="0049150C" w:rsidRPr="0049150C" w:rsidRDefault="0049150C" w:rsidP="0049150C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A1EEB" w:rsidRPr="0049150C" w:rsidRDefault="003A1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EEB" w:rsidRPr="0049150C" w:rsidSect="00491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F8"/>
    <w:rsid w:val="00163DA6"/>
    <w:rsid w:val="001B396F"/>
    <w:rsid w:val="002A06E5"/>
    <w:rsid w:val="002A6DD8"/>
    <w:rsid w:val="00332A7D"/>
    <w:rsid w:val="00363250"/>
    <w:rsid w:val="003A1EEB"/>
    <w:rsid w:val="00433525"/>
    <w:rsid w:val="00446D70"/>
    <w:rsid w:val="0049150C"/>
    <w:rsid w:val="004E5150"/>
    <w:rsid w:val="005300FB"/>
    <w:rsid w:val="00584806"/>
    <w:rsid w:val="00591794"/>
    <w:rsid w:val="005A221F"/>
    <w:rsid w:val="006B7786"/>
    <w:rsid w:val="006D00B4"/>
    <w:rsid w:val="006E2B0D"/>
    <w:rsid w:val="007352F2"/>
    <w:rsid w:val="009017C1"/>
    <w:rsid w:val="00926793"/>
    <w:rsid w:val="009A478A"/>
    <w:rsid w:val="009E23EC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B5FF8"/>
    <w:rsid w:val="00DF5C70"/>
    <w:rsid w:val="00E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4451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21</cp:revision>
  <cp:lastPrinted>2018-05-04T10:06:00Z</cp:lastPrinted>
  <dcterms:created xsi:type="dcterms:W3CDTF">2018-05-03T04:29:00Z</dcterms:created>
  <dcterms:modified xsi:type="dcterms:W3CDTF">2018-05-04T10:06:00Z</dcterms:modified>
</cp:coreProperties>
</file>