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7A50E0"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7A50E0" w:rsidRPr="0085139E">
        <w:rPr>
          <w:rStyle w:val="s2"/>
          <w:bCs/>
          <w:color w:val="auto"/>
          <w:sz w:val="18"/>
          <w:szCs w:val="18"/>
          <w:u w:val="none"/>
        </w:rPr>
        <w:fldChar w:fldCharType="separate"/>
      </w:r>
      <w:r w:rsidRPr="0085139E">
        <w:rPr>
          <w:rStyle w:val="a9"/>
          <w:bCs/>
          <w:color w:val="auto"/>
          <w:sz w:val="18"/>
          <w:szCs w:val="18"/>
          <w:u w:val="none"/>
        </w:rPr>
        <w:t>приказу</w:t>
      </w:r>
      <w:r w:rsidR="007A50E0"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8B1150">
        <w:rPr>
          <w:spacing w:val="2"/>
          <w:sz w:val="28"/>
          <w:szCs w:val="28"/>
          <w:lang w:val="kk-KZ"/>
        </w:rPr>
        <w:t>о проведении закупа изделий медицинского назначения (реагенты)</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w:t>
      </w:r>
      <w:r w:rsidR="00B6659E">
        <w:rPr>
          <w:spacing w:val="2"/>
          <w:sz w:val="28"/>
          <w:szCs w:val="28"/>
          <w:lang w:val="kk-KZ"/>
        </w:rPr>
        <w:t xml:space="preserve">товаров </w:t>
      </w:r>
      <w:r w:rsidR="00CF4B05">
        <w:rPr>
          <w:spacing w:val="2"/>
          <w:sz w:val="28"/>
          <w:szCs w:val="28"/>
          <w:lang w:val="kk-KZ"/>
        </w:rPr>
        <w:t>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график поставки или</w:t>
      </w:r>
      <w:r w:rsidR="00455BFF">
        <w:rPr>
          <w:spacing w:val="2"/>
          <w:sz w:val="28"/>
          <w:szCs w:val="28"/>
          <w:lang w:val="kk-KZ"/>
        </w:rPr>
        <w:t xml:space="preserve"> </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1F3450">
        <w:rPr>
          <w:spacing w:val="2"/>
          <w:sz w:val="28"/>
          <w:szCs w:val="28"/>
          <w:lang w:val="kk-KZ"/>
        </w:rPr>
        <w:t>до 14ч00</w:t>
      </w:r>
      <w:r w:rsidR="00403736">
        <w:rPr>
          <w:spacing w:val="2"/>
          <w:sz w:val="28"/>
          <w:szCs w:val="28"/>
          <w:lang w:val="kk-KZ"/>
        </w:rPr>
        <w:t>м</w:t>
      </w:r>
      <w:r w:rsidR="001366BF">
        <w:rPr>
          <w:spacing w:val="2"/>
          <w:sz w:val="28"/>
          <w:szCs w:val="28"/>
          <w:lang w:val="kk-KZ"/>
        </w:rPr>
        <w:t>,</w:t>
      </w:r>
      <w:r w:rsidR="001F3450">
        <w:rPr>
          <w:spacing w:val="2"/>
          <w:sz w:val="28"/>
          <w:szCs w:val="28"/>
          <w:lang w:val="kk-KZ"/>
        </w:rPr>
        <w:t xml:space="preserve"> 04</w:t>
      </w:r>
      <w:r w:rsidR="008C63D2">
        <w:rPr>
          <w:spacing w:val="2"/>
          <w:sz w:val="28"/>
          <w:szCs w:val="28"/>
          <w:lang w:val="kk-KZ"/>
        </w:rPr>
        <w:t xml:space="preserve"> июля</w:t>
      </w:r>
      <w:r w:rsidR="006F69A3">
        <w:rPr>
          <w:spacing w:val="2"/>
          <w:sz w:val="28"/>
          <w:szCs w:val="28"/>
          <w:lang w:val="kk-KZ"/>
        </w:rPr>
        <w:t xml:space="preserve"> 2018</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1F3450">
        <w:rPr>
          <w:spacing w:val="2"/>
          <w:sz w:val="28"/>
          <w:szCs w:val="28"/>
          <w:lang w:val="kk-KZ"/>
        </w:rPr>
        <w:t>16</w:t>
      </w:r>
      <w:r w:rsidR="00403736">
        <w:rPr>
          <w:spacing w:val="2"/>
          <w:sz w:val="28"/>
          <w:szCs w:val="28"/>
          <w:lang w:val="kk-KZ"/>
        </w:rPr>
        <w:t>ч00м</w:t>
      </w:r>
      <w:r w:rsidR="001366BF">
        <w:rPr>
          <w:spacing w:val="2"/>
          <w:sz w:val="28"/>
          <w:szCs w:val="28"/>
          <w:lang w:val="kk-KZ"/>
        </w:rPr>
        <w:t xml:space="preserve">, </w:t>
      </w:r>
      <w:r w:rsidR="001F3450">
        <w:rPr>
          <w:spacing w:val="2"/>
          <w:sz w:val="28"/>
          <w:szCs w:val="28"/>
          <w:lang w:val="kk-KZ"/>
        </w:rPr>
        <w:t>04</w:t>
      </w:r>
      <w:r w:rsidR="008C63D2">
        <w:rPr>
          <w:spacing w:val="2"/>
          <w:sz w:val="28"/>
          <w:szCs w:val="28"/>
          <w:lang w:val="kk-KZ"/>
        </w:rPr>
        <w:t xml:space="preserve"> июля</w:t>
      </w:r>
      <w:r w:rsidR="006F69A3">
        <w:rPr>
          <w:spacing w:val="2"/>
          <w:sz w:val="28"/>
          <w:szCs w:val="28"/>
          <w:lang w:val="kk-KZ"/>
        </w:rPr>
        <w:t xml:space="preserve"> 2018</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w:t>
      </w:r>
      <w:r w:rsidR="006F69A3">
        <w:rPr>
          <w:spacing w:val="2"/>
          <w:sz w:val="28"/>
          <w:szCs w:val="28"/>
        </w:rPr>
        <w:t>получить по телефону 8(7187) 278577</w:t>
      </w:r>
      <w:r w:rsidR="00A7648A">
        <w:rPr>
          <w:spacing w:val="2"/>
          <w:sz w:val="28"/>
          <w:szCs w:val="28"/>
        </w:rPr>
        <w:t>.</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5A4AD3" w:rsidRPr="006F69A3" w:rsidRDefault="00D41A68" w:rsidP="006F69A3">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xml:space="preserve">, </w:t>
      </w:r>
      <w:proofErr w:type="gramStart"/>
      <w:r w:rsidRPr="005017FD">
        <w:rPr>
          <w:sz w:val="28"/>
          <w:szCs w:val="28"/>
        </w:rPr>
        <w:t xml:space="preserve">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w:t>
      </w:r>
      <w:r w:rsidRPr="005017FD">
        <w:rPr>
          <w:sz w:val="28"/>
          <w:szCs w:val="28"/>
        </w:rPr>
        <w:lastRenderedPageBreak/>
        <w:t>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 1729</w:t>
      </w:r>
      <w:r w:rsidRPr="00D41A68">
        <w:rPr>
          <w:sz w:val="28"/>
          <w:szCs w:val="28"/>
        </w:rPr>
        <w:br/>
        <w:t>      Представление потенциальным поставщиком ценового предложения является формой выражения его согласия</w:t>
      </w:r>
      <w:r>
        <w:rPr>
          <w:sz w:val="28"/>
          <w:szCs w:val="28"/>
        </w:rPr>
        <w:t xml:space="preserve"> осуществить поставку товара</w:t>
      </w:r>
      <w:r w:rsidRPr="00D41A68">
        <w:rPr>
          <w:sz w:val="28"/>
          <w:szCs w:val="28"/>
        </w:rPr>
        <w:t xml:space="preserve"> с соблюдением условий запроса и типового договора заку</w:t>
      </w:r>
      <w:r>
        <w:rPr>
          <w:sz w:val="28"/>
          <w:szCs w:val="28"/>
        </w:rPr>
        <w:t xml:space="preserve">па </w:t>
      </w:r>
      <w:r w:rsidRPr="00D41A68">
        <w:rPr>
          <w:sz w:val="28"/>
          <w:szCs w:val="28"/>
        </w:rPr>
        <w:t>по форме</w:t>
      </w:r>
      <w:proofErr w:type="gramEnd"/>
      <w:r w:rsidRPr="00D41A68">
        <w:rPr>
          <w:sz w:val="28"/>
          <w:szCs w:val="28"/>
        </w:rPr>
        <w:t xml:space="preserve">, </w:t>
      </w:r>
      <w:proofErr w:type="gramStart"/>
      <w:r w:rsidRPr="00D41A68">
        <w:rPr>
          <w:sz w:val="28"/>
          <w:szCs w:val="28"/>
        </w:rPr>
        <w:t>утвержденной уполномоченным органом в области здравоохранения.</w:t>
      </w:r>
      <w:proofErr w:type="gramEnd"/>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8B1150" w:rsidRDefault="008B1150"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B6659E" w:rsidRDefault="00B6659E"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7636BF">
        <w:rPr>
          <w:sz w:val="22"/>
          <w:szCs w:val="22"/>
        </w:rPr>
        <w:t xml:space="preserve">                                                                                          </w:t>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5417" w:type="dxa"/>
        <w:tblLayout w:type="fixed"/>
        <w:tblLook w:val="04A0"/>
      </w:tblPr>
      <w:tblGrid>
        <w:gridCol w:w="959"/>
        <w:gridCol w:w="4678"/>
        <w:gridCol w:w="6095"/>
        <w:gridCol w:w="1134"/>
        <w:gridCol w:w="992"/>
        <w:gridCol w:w="1559"/>
      </w:tblGrid>
      <w:tr w:rsidR="008B1150" w:rsidTr="00B6659E">
        <w:tc>
          <w:tcPr>
            <w:tcW w:w="959"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4678" w:type="dxa"/>
          </w:tcPr>
          <w:p w:rsidR="008B1150" w:rsidRPr="00905ADC" w:rsidRDefault="008B1150"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6095" w:type="dxa"/>
          </w:tcPr>
          <w:p w:rsidR="008B1150" w:rsidRPr="00905ADC" w:rsidRDefault="008B1150" w:rsidP="00EE7C7A">
            <w:pPr>
              <w:pStyle w:val="j15"/>
              <w:spacing w:before="0" w:beforeAutospacing="0" w:after="0" w:afterAutospacing="0"/>
              <w:jc w:val="center"/>
              <w:textAlignment w:val="baseline"/>
              <w:rPr>
                <w:b/>
                <w:sz w:val="20"/>
                <w:szCs w:val="20"/>
              </w:rPr>
            </w:pPr>
            <w:r>
              <w:rPr>
                <w:b/>
                <w:sz w:val="20"/>
                <w:szCs w:val="20"/>
              </w:rPr>
              <w:t>Характеристика</w:t>
            </w:r>
            <w:r w:rsidR="00EE7C7A">
              <w:rPr>
                <w:b/>
                <w:sz w:val="20"/>
                <w:szCs w:val="20"/>
              </w:rPr>
              <w:t xml:space="preserve">  </w:t>
            </w:r>
          </w:p>
        </w:tc>
        <w:tc>
          <w:tcPr>
            <w:tcW w:w="1134"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992"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8B1150" w:rsidRDefault="008B1150" w:rsidP="00BE4777">
            <w:pPr>
              <w:pStyle w:val="j15"/>
              <w:spacing w:before="0" w:beforeAutospacing="0" w:after="0" w:afterAutospacing="0"/>
              <w:textAlignment w:val="baseline"/>
              <w:rPr>
                <w:b/>
                <w:sz w:val="18"/>
                <w:szCs w:val="18"/>
              </w:rPr>
            </w:pPr>
            <w:r>
              <w:rPr>
                <w:b/>
                <w:sz w:val="18"/>
                <w:szCs w:val="18"/>
              </w:rPr>
              <w:t xml:space="preserve">Выделенная        </w:t>
            </w:r>
          </w:p>
          <w:p w:rsidR="008B1150" w:rsidRPr="00905ADC" w:rsidRDefault="008B1150" w:rsidP="00BE4777">
            <w:pPr>
              <w:pStyle w:val="j15"/>
              <w:spacing w:before="0" w:beforeAutospacing="0" w:after="0" w:afterAutospacing="0"/>
              <w:textAlignment w:val="baseline"/>
              <w:rPr>
                <w:b/>
                <w:sz w:val="18"/>
                <w:szCs w:val="18"/>
              </w:rPr>
            </w:pPr>
            <w:r>
              <w:rPr>
                <w:b/>
                <w:sz w:val="18"/>
                <w:szCs w:val="18"/>
              </w:rPr>
              <w:t xml:space="preserve">      сумма</w:t>
            </w:r>
          </w:p>
        </w:tc>
      </w:tr>
      <w:tr w:rsidR="00780C44" w:rsidRPr="00BE4777" w:rsidTr="005413F7">
        <w:trPr>
          <w:trHeight w:val="3578"/>
        </w:trPr>
        <w:tc>
          <w:tcPr>
            <w:tcW w:w="959" w:type="dxa"/>
          </w:tcPr>
          <w:p w:rsidR="00780C44" w:rsidRPr="00D86407" w:rsidRDefault="00780C44" w:rsidP="00140D85">
            <w:pPr>
              <w:pStyle w:val="j15"/>
              <w:spacing w:before="0" w:beforeAutospacing="0" w:after="0" w:afterAutospacing="0"/>
              <w:textAlignment w:val="baseline"/>
              <w:rPr>
                <w:sz w:val="20"/>
                <w:szCs w:val="20"/>
              </w:rPr>
            </w:pPr>
            <w:r w:rsidRPr="00D86407">
              <w:rPr>
                <w:sz w:val="20"/>
                <w:szCs w:val="20"/>
              </w:rPr>
              <w:t>Лот №1</w:t>
            </w:r>
          </w:p>
        </w:tc>
        <w:tc>
          <w:tcPr>
            <w:tcW w:w="4678" w:type="dxa"/>
          </w:tcPr>
          <w:p w:rsidR="00780C44" w:rsidRPr="00D86407" w:rsidRDefault="005413F7">
            <w:pPr>
              <w:rPr>
                <w:rFonts w:ascii="Times New Roman" w:hAnsi="Times New Roman"/>
                <w:color w:val="000000"/>
              </w:rPr>
            </w:pPr>
            <w:r w:rsidRPr="00EF66B7">
              <w:rPr>
                <w:rFonts w:ascii="Times New Roman" w:eastAsia="Times New Roman" w:hAnsi="Times New Roman"/>
              </w:rPr>
              <w:t xml:space="preserve">Монитор </w:t>
            </w:r>
            <w:r>
              <w:rPr>
                <w:rFonts w:ascii="Times New Roman" w:eastAsia="Times New Roman" w:hAnsi="Times New Roman"/>
                <w:lang w:val="kk-KZ"/>
              </w:rPr>
              <w:t xml:space="preserve">для измерения </w:t>
            </w:r>
            <w:r w:rsidRPr="00EF66B7">
              <w:rPr>
                <w:rFonts w:ascii="Times New Roman" w:eastAsia="Times New Roman" w:hAnsi="Times New Roman"/>
              </w:rPr>
              <w:t>внутричерепного давления</w:t>
            </w:r>
            <w:r>
              <w:rPr>
                <w:rFonts w:ascii="Times New Roman" w:eastAsia="Times New Roman" w:hAnsi="Times New Roman"/>
              </w:rPr>
              <w:t xml:space="preserve">  </w:t>
            </w:r>
          </w:p>
        </w:tc>
        <w:tc>
          <w:tcPr>
            <w:tcW w:w="6095" w:type="dxa"/>
          </w:tcPr>
          <w:p w:rsidR="00780C44" w:rsidRDefault="005413F7" w:rsidP="009E0FCE">
            <w:pPr>
              <w:ind w:right="34"/>
              <w:rPr>
                <w:rFonts w:ascii="Times New Roman" w:hAnsi="Times New Roman"/>
              </w:rPr>
            </w:pPr>
            <w:r w:rsidRPr="00904B35">
              <w:rPr>
                <w:rFonts w:ascii="Times New Roman" w:hAnsi="Times New Roman"/>
              </w:rPr>
              <w:t>Использование воздуха как передающей среды для измерения ВЧД</w:t>
            </w:r>
          </w:p>
          <w:p w:rsidR="005413F7" w:rsidRDefault="005413F7" w:rsidP="009E0FCE">
            <w:pPr>
              <w:ind w:right="34"/>
              <w:rPr>
                <w:rFonts w:ascii="Times New Roman" w:hAnsi="Times New Roman"/>
              </w:rPr>
            </w:pPr>
            <w:proofErr w:type="spellStart"/>
            <w:proofErr w:type="gramStart"/>
            <w:r w:rsidRPr="00904B35">
              <w:rPr>
                <w:rFonts w:ascii="Times New Roman" w:hAnsi="Times New Roman"/>
              </w:rPr>
              <w:t>Трансдьюсер</w:t>
            </w:r>
            <w:proofErr w:type="spellEnd"/>
            <w:r w:rsidRPr="00904B35">
              <w:rPr>
                <w:rFonts w:ascii="Times New Roman" w:hAnsi="Times New Roman"/>
              </w:rPr>
              <w:t xml:space="preserve"> встроен в основной блок аппарата</w:t>
            </w:r>
            <w:proofErr w:type="gramEnd"/>
          </w:p>
          <w:p w:rsidR="005413F7" w:rsidRDefault="005413F7" w:rsidP="009E0FCE">
            <w:pPr>
              <w:ind w:right="34"/>
              <w:rPr>
                <w:rFonts w:ascii="Times New Roman" w:hAnsi="Times New Roman"/>
              </w:rPr>
            </w:pPr>
            <w:r w:rsidRPr="00904B35">
              <w:rPr>
                <w:rFonts w:ascii="Times New Roman" w:hAnsi="Times New Roman"/>
              </w:rPr>
              <w:t>Отсутствие контакта пациента с электрическими соединениями</w:t>
            </w:r>
          </w:p>
          <w:p w:rsidR="005413F7" w:rsidRDefault="005413F7" w:rsidP="009E0FCE">
            <w:pPr>
              <w:ind w:right="34"/>
              <w:rPr>
                <w:rFonts w:ascii="Times New Roman" w:hAnsi="Times New Roman"/>
              </w:rPr>
            </w:pPr>
            <w:r w:rsidRPr="00904B35">
              <w:rPr>
                <w:rFonts w:ascii="Times New Roman" w:hAnsi="Times New Roman"/>
              </w:rPr>
              <w:t>Автоматическая калибровка</w:t>
            </w:r>
          </w:p>
          <w:p w:rsidR="005413F7" w:rsidRDefault="005413F7" w:rsidP="009E0FCE">
            <w:pPr>
              <w:ind w:right="34"/>
              <w:rPr>
                <w:rFonts w:ascii="Times New Roman" w:hAnsi="Times New Roman"/>
              </w:rPr>
            </w:pPr>
            <w:r w:rsidRPr="00904B35">
              <w:rPr>
                <w:rFonts w:ascii="Times New Roman" w:hAnsi="Times New Roman"/>
              </w:rPr>
              <w:t>Ограничение нулевого дрейфа</w:t>
            </w:r>
          </w:p>
          <w:p w:rsidR="005413F7" w:rsidRDefault="005413F7" w:rsidP="009E0FCE">
            <w:pPr>
              <w:ind w:right="34"/>
              <w:rPr>
                <w:rFonts w:ascii="Times New Roman" w:hAnsi="Times New Roman"/>
              </w:rPr>
            </w:pPr>
            <w:r w:rsidRPr="00904B35">
              <w:rPr>
                <w:rFonts w:ascii="Times New Roman" w:hAnsi="Times New Roman"/>
              </w:rPr>
              <w:t>Цифровой дисплей</w:t>
            </w:r>
          </w:p>
          <w:p w:rsidR="005413F7" w:rsidRDefault="005413F7" w:rsidP="009E0FCE">
            <w:pPr>
              <w:ind w:right="34"/>
              <w:rPr>
                <w:rFonts w:ascii="Times New Roman" w:hAnsi="Times New Roman"/>
              </w:rPr>
            </w:pPr>
            <w:r w:rsidRPr="00904B35">
              <w:rPr>
                <w:rFonts w:ascii="Times New Roman" w:hAnsi="Times New Roman"/>
              </w:rPr>
              <w:t xml:space="preserve">Регистрация внутричерепного давления в мм </w:t>
            </w:r>
            <w:proofErr w:type="spellStart"/>
            <w:r w:rsidRPr="00904B35">
              <w:rPr>
                <w:rFonts w:ascii="Times New Roman" w:hAnsi="Times New Roman"/>
              </w:rPr>
              <w:t>рт</w:t>
            </w:r>
            <w:proofErr w:type="spellEnd"/>
            <w:r w:rsidRPr="00904B35">
              <w:rPr>
                <w:rFonts w:ascii="Times New Roman" w:hAnsi="Times New Roman"/>
              </w:rPr>
              <w:t xml:space="preserve"> </w:t>
            </w:r>
            <w:proofErr w:type="spellStart"/>
            <w:proofErr w:type="gramStart"/>
            <w:r w:rsidRPr="00904B35">
              <w:rPr>
                <w:rFonts w:ascii="Times New Roman" w:hAnsi="Times New Roman"/>
              </w:rPr>
              <w:t>ст</w:t>
            </w:r>
            <w:proofErr w:type="spellEnd"/>
            <w:proofErr w:type="gramEnd"/>
          </w:p>
          <w:p w:rsidR="005413F7" w:rsidRDefault="005413F7" w:rsidP="009E0FCE">
            <w:pPr>
              <w:ind w:right="34"/>
              <w:rPr>
                <w:rFonts w:ascii="Times New Roman" w:hAnsi="Times New Roman"/>
              </w:rPr>
            </w:pPr>
            <w:r w:rsidRPr="00904B35">
              <w:rPr>
                <w:rFonts w:ascii="Times New Roman" w:hAnsi="Times New Roman"/>
              </w:rPr>
              <w:t>Определение и вывод на дисплей максимального, минимального и среднего внутричерепного давления (в соответствии с фазами сердечного цикла)</w:t>
            </w:r>
          </w:p>
          <w:p w:rsidR="005413F7" w:rsidRDefault="005413F7" w:rsidP="009E0FCE">
            <w:pPr>
              <w:ind w:right="34"/>
              <w:rPr>
                <w:rFonts w:ascii="Times New Roman" w:hAnsi="Times New Roman"/>
              </w:rPr>
            </w:pPr>
            <w:r w:rsidRPr="00904B35">
              <w:rPr>
                <w:rFonts w:ascii="Times New Roman" w:hAnsi="Times New Roman"/>
              </w:rPr>
              <w:t xml:space="preserve">Диапазон измерения давления от - 50 до 100 мм </w:t>
            </w:r>
            <w:proofErr w:type="spellStart"/>
            <w:r w:rsidRPr="00904B35">
              <w:rPr>
                <w:rFonts w:ascii="Times New Roman" w:hAnsi="Times New Roman"/>
              </w:rPr>
              <w:t>рт</w:t>
            </w:r>
            <w:proofErr w:type="spellEnd"/>
            <w:r w:rsidRPr="00904B35">
              <w:rPr>
                <w:rFonts w:ascii="Times New Roman" w:hAnsi="Times New Roman"/>
              </w:rPr>
              <w:t xml:space="preserve"> </w:t>
            </w:r>
            <w:proofErr w:type="spellStart"/>
            <w:proofErr w:type="gramStart"/>
            <w:r w:rsidRPr="00904B35">
              <w:rPr>
                <w:rFonts w:ascii="Times New Roman" w:hAnsi="Times New Roman"/>
              </w:rPr>
              <w:t>ст</w:t>
            </w:r>
            <w:proofErr w:type="spellEnd"/>
            <w:proofErr w:type="gramEnd"/>
          </w:p>
          <w:p w:rsidR="005413F7" w:rsidRDefault="005413F7" w:rsidP="009E0FCE">
            <w:pPr>
              <w:ind w:right="34"/>
              <w:rPr>
                <w:rFonts w:ascii="Times New Roman" w:hAnsi="Times New Roman"/>
              </w:rPr>
            </w:pPr>
            <w:r w:rsidRPr="00904B35">
              <w:rPr>
                <w:rFonts w:ascii="Times New Roman" w:hAnsi="Times New Roman"/>
              </w:rPr>
              <w:t>Возможность объединения с прикроватными мониторами различных производителей</w:t>
            </w:r>
          </w:p>
          <w:p w:rsidR="005413F7" w:rsidRDefault="005413F7" w:rsidP="009E0FCE">
            <w:pPr>
              <w:ind w:right="34"/>
              <w:rPr>
                <w:rFonts w:ascii="Times New Roman" w:hAnsi="Times New Roman"/>
              </w:rPr>
            </w:pPr>
            <w:r w:rsidRPr="00904B35">
              <w:rPr>
                <w:rFonts w:ascii="Times New Roman" w:hAnsi="Times New Roman"/>
              </w:rPr>
              <w:t>Наличие RS 232 интерфейса</w:t>
            </w:r>
            <w:r>
              <w:rPr>
                <w:rFonts w:ascii="Times New Roman" w:hAnsi="Times New Roman"/>
              </w:rPr>
              <w:t xml:space="preserve"> </w:t>
            </w:r>
            <w:r w:rsidRPr="00904B35">
              <w:rPr>
                <w:rFonts w:ascii="Times New Roman" w:hAnsi="Times New Roman"/>
                <w:color w:val="000000"/>
              </w:rPr>
              <w:t>300 - 9600 Бит</w:t>
            </w:r>
          </w:p>
          <w:p w:rsidR="005413F7" w:rsidRPr="00D86407" w:rsidRDefault="005413F7" w:rsidP="009E0FCE">
            <w:pPr>
              <w:ind w:right="34"/>
              <w:rPr>
                <w:rFonts w:ascii="Times New Roman" w:hAnsi="Times New Roman"/>
                <w:color w:val="000000"/>
              </w:rPr>
            </w:pPr>
          </w:p>
        </w:tc>
        <w:tc>
          <w:tcPr>
            <w:tcW w:w="1134" w:type="dxa"/>
          </w:tcPr>
          <w:p w:rsidR="00780C44" w:rsidRPr="00D86407" w:rsidRDefault="005413F7">
            <w:pPr>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780C44" w:rsidRPr="00D86407" w:rsidRDefault="005413F7">
            <w:pPr>
              <w:jc w:val="center"/>
              <w:rPr>
                <w:rFonts w:ascii="Times New Roman" w:hAnsi="Times New Roman"/>
              </w:rPr>
            </w:pPr>
            <w:r>
              <w:rPr>
                <w:rFonts w:ascii="Times New Roman" w:hAnsi="Times New Roman"/>
              </w:rPr>
              <w:t>1</w:t>
            </w:r>
          </w:p>
        </w:tc>
        <w:tc>
          <w:tcPr>
            <w:tcW w:w="1559" w:type="dxa"/>
          </w:tcPr>
          <w:p w:rsidR="00780C44" w:rsidRPr="00D86407" w:rsidRDefault="005413F7">
            <w:pPr>
              <w:jc w:val="right"/>
              <w:rPr>
                <w:rFonts w:ascii="Times New Roman" w:hAnsi="Times New Roman"/>
                <w:color w:val="000000"/>
              </w:rPr>
            </w:pPr>
            <w:r>
              <w:rPr>
                <w:rFonts w:ascii="Times New Roman" w:hAnsi="Times New Roman"/>
                <w:color w:val="000000"/>
              </w:rPr>
              <w:t>3250000,00</w:t>
            </w:r>
          </w:p>
        </w:tc>
      </w:tr>
      <w:tr w:rsidR="005413F7" w:rsidRPr="00BE4777" w:rsidTr="00DE5817">
        <w:tc>
          <w:tcPr>
            <w:tcW w:w="959" w:type="dxa"/>
          </w:tcPr>
          <w:p w:rsidR="005413F7" w:rsidRPr="00D86407" w:rsidRDefault="005413F7" w:rsidP="007636BF">
            <w:pPr>
              <w:rPr>
                <w:rFonts w:ascii="Times New Roman" w:hAnsi="Times New Roman"/>
              </w:rPr>
            </w:pPr>
            <w:r w:rsidRPr="00D86407">
              <w:rPr>
                <w:rFonts w:ascii="Times New Roman" w:hAnsi="Times New Roman"/>
              </w:rPr>
              <w:t>Лот №2</w:t>
            </w:r>
          </w:p>
        </w:tc>
        <w:tc>
          <w:tcPr>
            <w:tcW w:w="4678" w:type="dxa"/>
          </w:tcPr>
          <w:p w:rsidR="005413F7" w:rsidRPr="00D86407" w:rsidRDefault="005413F7" w:rsidP="005413F7">
            <w:pPr>
              <w:rPr>
                <w:rFonts w:ascii="Times New Roman" w:hAnsi="Times New Roman"/>
                <w:color w:val="000000"/>
              </w:rPr>
            </w:pPr>
            <w:r>
              <w:rPr>
                <w:rFonts w:ascii="Times New Roman" w:eastAsia="Times New Roman" w:hAnsi="Times New Roman"/>
              </w:rPr>
              <w:t xml:space="preserve">Зонд 2 </w:t>
            </w:r>
          </w:p>
          <w:p w:rsidR="005413F7" w:rsidRPr="00D86407" w:rsidRDefault="005413F7" w:rsidP="005413F7">
            <w:pPr>
              <w:rPr>
                <w:rFonts w:ascii="Times New Roman" w:hAnsi="Times New Roman"/>
                <w:color w:val="000000"/>
              </w:rPr>
            </w:pPr>
          </w:p>
        </w:tc>
        <w:tc>
          <w:tcPr>
            <w:tcW w:w="6095" w:type="dxa"/>
          </w:tcPr>
          <w:p w:rsidR="005413F7" w:rsidRDefault="005413F7" w:rsidP="00CC34BA">
            <w:pPr>
              <w:rPr>
                <w:rFonts w:ascii="Times New Roman" w:eastAsia="Times New Roman" w:hAnsi="Times New Roman"/>
              </w:rPr>
            </w:pPr>
            <w:proofErr w:type="gramStart"/>
            <w:r>
              <w:rPr>
                <w:rFonts w:ascii="Times New Roman" w:eastAsia="Times New Roman" w:hAnsi="Times New Roman"/>
              </w:rPr>
              <w:t>Зонд 2 (</w:t>
            </w:r>
            <w:proofErr w:type="spellStart"/>
            <w:r w:rsidRPr="00EF66B7">
              <w:rPr>
                <w:rFonts w:ascii="Times New Roman" w:eastAsia="Times New Roman" w:hAnsi="Times New Roman"/>
              </w:rPr>
              <w:t>Эпидуральный</w:t>
            </w:r>
            <w:proofErr w:type="spellEnd"/>
            <w:r w:rsidRPr="00EF66B7">
              <w:rPr>
                <w:rFonts w:ascii="Times New Roman" w:eastAsia="Times New Roman" w:hAnsi="Times New Roman"/>
              </w:rPr>
              <w:t xml:space="preserve"> датчик под расширенную трепанацию </w:t>
            </w:r>
            <w:proofErr w:type="gramEnd"/>
          </w:p>
          <w:p w:rsidR="005413F7" w:rsidRPr="00D86407" w:rsidRDefault="005413F7" w:rsidP="00CC34BA">
            <w:pPr>
              <w:rPr>
                <w:rFonts w:ascii="Times New Roman" w:hAnsi="Times New Roman"/>
                <w:color w:val="000000"/>
              </w:rPr>
            </w:pPr>
            <w:proofErr w:type="gramStart"/>
            <w:r w:rsidRPr="00EF66B7">
              <w:rPr>
                <w:rFonts w:ascii="Times New Roman" w:eastAsia="Times New Roman" w:hAnsi="Times New Roman"/>
              </w:rPr>
              <w:t>25х10 мм</w:t>
            </w:r>
            <w:r>
              <w:rPr>
                <w:rFonts w:ascii="Times New Roman" w:eastAsia="Times New Roman" w:hAnsi="Times New Roman"/>
              </w:rPr>
              <w:t>)</w:t>
            </w:r>
            <w:proofErr w:type="gramEnd"/>
          </w:p>
        </w:tc>
        <w:tc>
          <w:tcPr>
            <w:tcW w:w="1134" w:type="dxa"/>
          </w:tcPr>
          <w:p w:rsidR="005413F7" w:rsidRDefault="005413F7" w:rsidP="005413F7">
            <w:pPr>
              <w:jc w:val="center"/>
            </w:pPr>
            <w:proofErr w:type="spellStart"/>
            <w:proofErr w:type="gramStart"/>
            <w:r w:rsidRPr="007D3450">
              <w:rPr>
                <w:rFonts w:ascii="Times New Roman" w:hAnsi="Times New Roman"/>
              </w:rPr>
              <w:t>шт</w:t>
            </w:r>
            <w:proofErr w:type="spellEnd"/>
            <w:proofErr w:type="gramEnd"/>
          </w:p>
        </w:tc>
        <w:tc>
          <w:tcPr>
            <w:tcW w:w="992" w:type="dxa"/>
          </w:tcPr>
          <w:p w:rsidR="005413F7" w:rsidRPr="00D86407" w:rsidRDefault="005413F7">
            <w:pPr>
              <w:jc w:val="center"/>
              <w:rPr>
                <w:rFonts w:ascii="Times New Roman" w:hAnsi="Times New Roman"/>
              </w:rPr>
            </w:pPr>
            <w:r>
              <w:rPr>
                <w:rFonts w:ascii="Times New Roman" w:hAnsi="Times New Roman"/>
              </w:rPr>
              <w:t>3</w:t>
            </w:r>
          </w:p>
        </w:tc>
        <w:tc>
          <w:tcPr>
            <w:tcW w:w="1559" w:type="dxa"/>
          </w:tcPr>
          <w:p w:rsidR="005413F7" w:rsidRPr="00D86407" w:rsidRDefault="005413F7">
            <w:pPr>
              <w:jc w:val="right"/>
              <w:rPr>
                <w:rFonts w:ascii="Times New Roman" w:hAnsi="Times New Roman"/>
                <w:color w:val="000000"/>
              </w:rPr>
            </w:pPr>
            <w:r>
              <w:rPr>
                <w:rFonts w:ascii="Times New Roman" w:hAnsi="Times New Roman"/>
                <w:color w:val="000000"/>
              </w:rPr>
              <w:t>600000,00</w:t>
            </w:r>
          </w:p>
        </w:tc>
      </w:tr>
      <w:tr w:rsidR="005413F7" w:rsidRPr="00BE4777" w:rsidTr="00DE5817">
        <w:tc>
          <w:tcPr>
            <w:tcW w:w="959" w:type="dxa"/>
          </w:tcPr>
          <w:p w:rsidR="005413F7" w:rsidRPr="00D86407" w:rsidRDefault="005413F7" w:rsidP="007636BF">
            <w:pPr>
              <w:rPr>
                <w:rFonts w:ascii="Times New Roman" w:hAnsi="Times New Roman"/>
              </w:rPr>
            </w:pPr>
            <w:r w:rsidRPr="00D86407">
              <w:rPr>
                <w:rFonts w:ascii="Times New Roman" w:hAnsi="Times New Roman"/>
              </w:rPr>
              <w:t>Лот №3</w:t>
            </w:r>
          </w:p>
        </w:tc>
        <w:tc>
          <w:tcPr>
            <w:tcW w:w="4678" w:type="dxa"/>
          </w:tcPr>
          <w:p w:rsidR="005413F7" w:rsidRPr="00D86407" w:rsidRDefault="005413F7" w:rsidP="005413F7">
            <w:pPr>
              <w:rPr>
                <w:rFonts w:ascii="Times New Roman" w:hAnsi="Times New Roman"/>
                <w:color w:val="000000"/>
              </w:rPr>
            </w:pPr>
            <w:r>
              <w:rPr>
                <w:rFonts w:ascii="Times New Roman" w:eastAsia="Times New Roman" w:hAnsi="Times New Roman"/>
              </w:rPr>
              <w:t xml:space="preserve">Зонд 3XL </w:t>
            </w:r>
          </w:p>
        </w:tc>
        <w:tc>
          <w:tcPr>
            <w:tcW w:w="6095" w:type="dxa"/>
          </w:tcPr>
          <w:p w:rsidR="005413F7" w:rsidRPr="00D86407" w:rsidRDefault="005413F7" w:rsidP="00CC34BA">
            <w:pPr>
              <w:rPr>
                <w:rFonts w:ascii="Times New Roman" w:hAnsi="Times New Roman"/>
                <w:color w:val="000000"/>
              </w:rPr>
            </w:pPr>
            <w:proofErr w:type="gramStart"/>
            <w:r>
              <w:rPr>
                <w:rFonts w:ascii="Times New Roman" w:eastAsia="Times New Roman" w:hAnsi="Times New Roman"/>
              </w:rPr>
              <w:t>Зонд 3XL (</w:t>
            </w:r>
            <w:proofErr w:type="spellStart"/>
            <w:r w:rsidRPr="00EF66B7">
              <w:rPr>
                <w:rFonts w:ascii="Times New Roman" w:eastAsia="Times New Roman" w:hAnsi="Times New Roman"/>
              </w:rPr>
              <w:t>Интравентрикулярный</w:t>
            </w:r>
            <w:proofErr w:type="spellEnd"/>
            <w:r w:rsidRPr="00EF66B7">
              <w:rPr>
                <w:rFonts w:ascii="Times New Roman" w:eastAsia="Times New Roman" w:hAnsi="Times New Roman"/>
              </w:rPr>
              <w:t xml:space="preserve"> датчик с возможностью дренирования цереброспинальной жидкости (3.0 мм)</w:t>
            </w:r>
            <w:proofErr w:type="gramEnd"/>
          </w:p>
        </w:tc>
        <w:tc>
          <w:tcPr>
            <w:tcW w:w="1134" w:type="dxa"/>
          </w:tcPr>
          <w:p w:rsidR="005413F7" w:rsidRDefault="005413F7" w:rsidP="005413F7">
            <w:pPr>
              <w:jc w:val="center"/>
            </w:pPr>
            <w:proofErr w:type="spellStart"/>
            <w:proofErr w:type="gramStart"/>
            <w:r w:rsidRPr="007D3450">
              <w:rPr>
                <w:rFonts w:ascii="Times New Roman" w:hAnsi="Times New Roman"/>
              </w:rPr>
              <w:t>шт</w:t>
            </w:r>
            <w:proofErr w:type="spellEnd"/>
            <w:proofErr w:type="gramEnd"/>
          </w:p>
        </w:tc>
        <w:tc>
          <w:tcPr>
            <w:tcW w:w="992" w:type="dxa"/>
          </w:tcPr>
          <w:p w:rsidR="005413F7" w:rsidRPr="00D86407" w:rsidRDefault="005413F7">
            <w:pPr>
              <w:jc w:val="center"/>
              <w:rPr>
                <w:rFonts w:ascii="Times New Roman" w:hAnsi="Times New Roman"/>
              </w:rPr>
            </w:pPr>
            <w:r>
              <w:rPr>
                <w:rFonts w:ascii="Times New Roman" w:hAnsi="Times New Roman"/>
              </w:rPr>
              <w:t>2</w:t>
            </w:r>
          </w:p>
        </w:tc>
        <w:tc>
          <w:tcPr>
            <w:tcW w:w="1559" w:type="dxa"/>
          </w:tcPr>
          <w:p w:rsidR="005413F7" w:rsidRPr="00D86407" w:rsidRDefault="005413F7">
            <w:pPr>
              <w:jc w:val="right"/>
              <w:rPr>
                <w:rFonts w:ascii="Times New Roman" w:hAnsi="Times New Roman"/>
                <w:color w:val="000000"/>
              </w:rPr>
            </w:pPr>
            <w:r>
              <w:rPr>
                <w:rFonts w:ascii="Times New Roman" w:hAnsi="Times New Roman"/>
                <w:color w:val="000000"/>
              </w:rPr>
              <w:t>560000,00</w:t>
            </w:r>
          </w:p>
        </w:tc>
      </w:tr>
      <w:tr w:rsidR="005413F7" w:rsidRPr="00BE4777" w:rsidTr="00DE5817">
        <w:tc>
          <w:tcPr>
            <w:tcW w:w="959" w:type="dxa"/>
          </w:tcPr>
          <w:p w:rsidR="005413F7" w:rsidRPr="00D86407" w:rsidRDefault="005413F7" w:rsidP="007636BF">
            <w:pPr>
              <w:rPr>
                <w:rFonts w:ascii="Times New Roman" w:hAnsi="Times New Roman"/>
              </w:rPr>
            </w:pPr>
            <w:r w:rsidRPr="00D86407">
              <w:rPr>
                <w:rFonts w:ascii="Times New Roman" w:hAnsi="Times New Roman"/>
              </w:rPr>
              <w:t>Лот №4</w:t>
            </w:r>
          </w:p>
        </w:tc>
        <w:tc>
          <w:tcPr>
            <w:tcW w:w="4678" w:type="dxa"/>
          </w:tcPr>
          <w:p w:rsidR="005413F7" w:rsidRPr="00D86407" w:rsidRDefault="005413F7" w:rsidP="00CC34BA">
            <w:pPr>
              <w:rPr>
                <w:rFonts w:ascii="Times New Roman" w:hAnsi="Times New Roman"/>
                <w:color w:val="000000"/>
              </w:rPr>
            </w:pPr>
            <w:r w:rsidRPr="00B030D8">
              <w:rPr>
                <w:rFonts w:ascii="Times New Roman" w:hAnsi="Times New Roman"/>
                <w:color w:val="000000"/>
              </w:rPr>
              <w:t>Пробирки вакуумные без капилляра для гематологических исследований ЭДТА К</w:t>
            </w:r>
            <w:proofErr w:type="gramStart"/>
            <w:r w:rsidRPr="00B030D8">
              <w:rPr>
                <w:rFonts w:ascii="Times New Roman" w:hAnsi="Times New Roman"/>
                <w:color w:val="000000"/>
              </w:rPr>
              <w:t>2</w:t>
            </w:r>
            <w:proofErr w:type="gramEnd"/>
          </w:p>
        </w:tc>
        <w:tc>
          <w:tcPr>
            <w:tcW w:w="6095" w:type="dxa"/>
          </w:tcPr>
          <w:p w:rsidR="005413F7" w:rsidRPr="00D86407" w:rsidRDefault="005413F7" w:rsidP="00CC34BA">
            <w:pPr>
              <w:rPr>
                <w:rFonts w:ascii="Times New Roman" w:hAnsi="Times New Roman"/>
              </w:rPr>
            </w:pPr>
            <w:r>
              <w:rPr>
                <w:rFonts w:ascii="Times New Roman" w:hAnsi="Times New Roman"/>
                <w:color w:val="000000"/>
              </w:rPr>
              <w:t>Б</w:t>
            </w:r>
            <w:r w:rsidRPr="00B030D8">
              <w:rPr>
                <w:rFonts w:ascii="Times New Roman" w:hAnsi="Times New Roman"/>
                <w:color w:val="000000"/>
              </w:rPr>
              <w:t>ез капилляра для гематологических исследований ЭДТА К</w:t>
            </w:r>
            <w:proofErr w:type="gramStart"/>
            <w:r w:rsidRPr="00B030D8">
              <w:rPr>
                <w:rFonts w:ascii="Times New Roman" w:hAnsi="Times New Roman"/>
                <w:color w:val="000000"/>
              </w:rPr>
              <w:t>2</w:t>
            </w:r>
            <w:proofErr w:type="gramEnd"/>
            <w:r>
              <w:rPr>
                <w:rFonts w:ascii="Times New Roman" w:hAnsi="Times New Roman"/>
                <w:color w:val="000000"/>
              </w:rPr>
              <w:t xml:space="preserve">  </w:t>
            </w:r>
            <w:r>
              <w:rPr>
                <w:rFonts w:ascii="Times New Roman" w:hAnsi="Times New Roman"/>
              </w:rPr>
              <w:t>0,2мл</w:t>
            </w:r>
          </w:p>
        </w:tc>
        <w:tc>
          <w:tcPr>
            <w:tcW w:w="1134" w:type="dxa"/>
          </w:tcPr>
          <w:p w:rsidR="005413F7" w:rsidRDefault="005413F7" w:rsidP="005413F7">
            <w:pPr>
              <w:jc w:val="center"/>
            </w:pPr>
            <w:proofErr w:type="spellStart"/>
            <w:proofErr w:type="gramStart"/>
            <w:r w:rsidRPr="007D3450">
              <w:rPr>
                <w:rFonts w:ascii="Times New Roman" w:hAnsi="Times New Roman"/>
              </w:rPr>
              <w:t>шт</w:t>
            </w:r>
            <w:proofErr w:type="spellEnd"/>
            <w:proofErr w:type="gramEnd"/>
          </w:p>
        </w:tc>
        <w:tc>
          <w:tcPr>
            <w:tcW w:w="992" w:type="dxa"/>
          </w:tcPr>
          <w:p w:rsidR="005413F7" w:rsidRPr="00D86407" w:rsidRDefault="005413F7" w:rsidP="00CC34BA">
            <w:pPr>
              <w:jc w:val="center"/>
              <w:rPr>
                <w:rFonts w:ascii="Times New Roman" w:hAnsi="Times New Roman"/>
              </w:rPr>
            </w:pPr>
            <w:r>
              <w:rPr>
                <w:rFonts w:ascii="Times New Roman" w:hAnsi="Times New Roman"/>
              </w:rPr>
              <w:t>2000</w:t>
            </w:r>
          </w:p>
        </w:tc>
        <w:tc>
          <w:tcPr>
            <w:tcW w:w="1559" w:type="dxa"/>
          </w:tcPr>
          <w:p w:rsidR="005413F7" w:rsidRPr="00D86407" w:rsidRDefault="005413F7" w:rsidP="00CC34BA">
            <w:pPr>
              <w:jc w:val="right"/>
              <w:rPr>
                <w:rFonts w:ascii="Times New Roman" w:hAnsi="Times New Roman"/>
                <w:color w:val="000000"/>
              </w:rPr>
            </w:pPr>
            <w:r>
              <w:rPr>
                <w:rFonts w:ascii="Times New Roman" w:hAnsi="Times New Roman"/>
                <w:color w:val="000000"/>
              </w:rPr>
              <w:t>109120,00</w:t>
            </w:r>
          </w:p>
        </w:tc>
      </w:tr>
      <w:tr w:rsidR="005413F7" w:rsidRPr="00BE4777" w:rsidTr="00DE5817">
        <w:tc>
          <w:tcPr>
            <w:tcW w:w="959" w:type="dxa"/>
          </w:tcPr>
          <w:p w:rsidR="005413F7" w:rsidRPr="00D86407" w:rsidRDefault="005413F7" w:rsidP="007636BF">
            <w:pPr>
              <w:rPr>
                <w:rFonts w:ascii="Times New Roman" w:hAnsi="Times New Roman"/>
              </w:rPr>
            </w:pPr>
            <w:r w:rsidRPr="00D86407">
              <w:rPr>
                <w:rFonts w:ascii="Times New Roman" w:hAnsi="Times New Roman"/>
              </w:rPr>
              <w:t>Лот №5</w:t>
            </w:r>
          </w:p>
        </w:tc>
        <w:tc>
          <w:tcPr>
            <w:tcW w:w="4678" w:type="dxa"/>
          </w:tcPr>
          <w:p w:rsidR="005413F7" w:rsidRPr="00D86407" w:rsidRDefault="005413F7" w:rsidP="00CC34BA">
            <w:pPr>
              <w:rPr>
                <w:rFonts w:ascii="Times New Roman" w:hAnsi="Times New Roman"/>
                <w:color w:val="000000"/>
              </w:rPr>
            </w:pPr>
            <w:r w:rsidRPr="00B030D8">
              <w:rPr>
                <w:rFonts w:ascii="Times New Roman" w:hAnsi="Times New Roman"/>
                <w:color w:val="000000"/>
              </w:rPr>
              <w:t>Пробирки вакуумные для забора капиллярной крови с капилляром для гематологических исследований ЭДТА К</w:t>
            </w:r>
            <w:proofErr w:type="gramStart"/>
            <w:r w:rsidRPr="00B030D8">
              <w:rPr>
                <w:rFonts w:ascii="Times New Roman" w:hAnsi="Times New Roman"/>
                <w:color w:val="000000"/>
              </w:rPr>
              <w:t>2</w:t>
            </w:r>
            <w:proofErr w:type="gramEnd"/>
          </w:p>
        </w:tc>
        <w:tc>
          <w:tcPr>
            <w:tcW w:w="6095" w:type="dxa"/>
          </w:tcPr>
          <w:p w:rsidR="005413F7" w:rsidRPr="00D86407" w:rsidRDefault="005413F7" w:rsidP="00CC34BA">
            <w:pPr>
              <w:rPr>
                <w:rFonts w:ascii="Times New Roman" w:hAnsi="Times New Roman"/>
              </w:rPr>
            </w:pPr>
            <w:r>
              <w:rPr>
                <w:rFonts w:ascii="Times New Roman" w:hAnsi="Times New Roman"/>
                <w:color w:val="000000"/>
              </w:rPr>
              <w:t>Д</w:t>
            </w:r>
            <w:r w:rsidRPr="00B030D8">
              <w:rPr>
                <w:rFonts w:ascii="Times New Roman" w:hAnsi="Times New Roman"/>
                <w:color w:val="000000"/>
              </w:rPr>
              <w:t>ля забора капиллярной крови с капилляром для гематологических исследований ЭДТА К2</w:t>
            </w:r>
            <w:r>
              <w:rPr>
                <w:rFonts w:ascii="Times New Roman" w:hAnsi="Times New Roman"/>
              </w:rPr>
              <w:t>0,2мл</w:t>
            </w:r>
          </w:p>
        </w:tc>
        <w:tc>
          <w:tcPr>
            <w:tcW w:w="1134" w:type="dxa"/>
          </w:tcPr>
          <w:p w:rsidR="005413F7" w:rsidRDefault="005413F7" w:rsidP="005413F7">
            <w:pPr>
              <w:jc w:val="center"/>
            </w:pPr>
            <w:proofErr w:type="spellStart"/>
            <w:proofErr w:type="gramStart"/>
            <w:r w:rsidRPr="007D3450">
              <w:rPr>
                <w:rFonts w:ascii="Times New Roman" w:hAnsi="Times New Roman"/>
              </w:rPr>
              <w:t>шт</w:t>
            </w:r>
            <w:proofErr w:type="spellEnd"/>
            <w:proofErr w:type="gramEnd"/>
          </w:p>
        </w:tc>
        <w:tc>
          <w:tcPr>
            <w:tcW w:w="992" w:type="dxa"/>
          </w:tcPr>
          <w:p w:rsidR="005413F7" w:rsidRPr="00D86407" w:rsidRDefault="005413F7" w:rsidP="00CC34BA">
            <w:pPr>
              <w:jc w:val="center"/>
              <w:rPr>
                <w:rFonts w:ascii="Times New Roman" w:hAnsi="Times New Roman"/>
              </w:rPr>
            </w:pPr>
            <w:r>
              <w:rPr>
                <w:rFonts w:ascii="Times New Roman" w:hAnsi="Times New Roman"/>
              </w:rPr>
              <w:t>1000</w:t>
            </w:r>
          </w:p>
        </w:tc>
        <w:tc>
          <w:tcPr>
            <w:tcW w:w="1559" w:type="dxa"/>
          </w:tcPr>
          <w:p w:rsidR="005413F7" w:rsidRPr="00D86407" w:rsidRDefault="005413F7" w:rsidP="00CC34BA">
            <w:pPr>
              <w:jc w:val="right"/>
              <w:rPr>
                <w:rFonts w:ascii="Times New Roman" w:hAnsi="Times New Roman"/>
                <w:color w:val="000000"/>
              </w:rPr>
            </w:pPr>
            <w:r>
              <w:rPr>
                <w:rFonts w:ascii="Times New Roman" w:hAnsi="Times New Roman"/>
                <w:color w:val="000000"/>
              </w:rPr>
              <w:t>57950,00</w:t>
            </w:r>
          </w:p>
        </w:tc>
      </w:tr>
    </w:tbl>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D86407" w:rsidRDefault="00D86407" w:rsidP="00D86407">
      <w:pPr>
        <w:pStyle w:val="j15"/>
        <w:shd w:val="clear" w:color="auto" w:fill="FFFFFF"/>
        <w:spacing w:before="0" w:beforeAutospacing="0" w:after="0" w:afterAutospacing="0"/>
        <w:textAlignment w:val="baseline"/>
        <w:rPr>
          <w:sz w:val="28"/>
          <w:szCs w:val="28"/>
        </w:rPr>
      </w:pPr>
    </w:p>
    <w:p w:rsidR="00FD54BD" w:rsidRDefault="00FD54BD" w:rsidP="00D86407">
      <w:pPr>
        <w:pStyle w:val="j15"/>
        <w:shd w:val="clear" w:color="auto" w:fill="FFFFFF"/>
        <w:spacing w:before="0" w:beforeAutospacing="0" w:after="0" w:afterAutospacing="0"/>
        <w:textAlignment w:val="baseline"/>
        <w:rPr>
          <w:sz w:val="28"/>
          <w:szCs w:val="28"/>
        </w:rPr>
      </w:pPr>
    </w:p>
    <w:p w:rsidR="00D86407" w:rsidRDefault="00D86407" w:rsidP="00D86407">
      <w:pPr>
        <w:pStyle w:val="j15"/>
        <w:shd w:val="clear" w:color="auto" w:fill="FFFFFF"/>
        <w:spacing w:before="0" w:beforeAutospacing="0" w:after="0" w:afterAutospacing="0"/>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lastRenderedPageBreak/>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w:t>
      </w:r>
      <w:r w:rsidRPr="00364A3B">
        <w:rPr>
          <w:spacing w:val="2"/>
          <w:sz w:val="28"/>
          <w:szCs w:val="28"/>
        </w:rPr>
        <w:lastRenderedPageBreak/>
        <w:t xml:space="preserve">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lastRenderedPageBreak/>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w:t>
      </w:r>
      <w:r w:rsidRPr="00364A3B">
        <w:rPr>
          <w:spacing w:val="2"/>
          <w:sz w:val="28"/>
          <w:szCs w:val="28"/>
        </w:rPr>
        <w:lastRenderedPageBreak/>
        <w:t>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w:t>
      </w:r>
      <w:r w:rsidRPr="00364A3B">
        <w:rPr>
          <w:spacing w:val="2"/>
          <w:sz w:val="28"/>
          <w:szCs w:val="28"/>
        </w:rPr>
        <w:lastRenderedPageBreak/>
        <w:t>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8B1150">
          <w:headerReference w:type="default" r:id="rId9"/>
          <w:headerReference w:type="first" r:id="rId10"/>
          <w:pgSz w:w="16838" w:h="11906" w:orient="landscape"/>
          <w:pgMar w:top="1418" w:right="567" w:bottom="851" w:left="567"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6D" w:rsidRDefault="00B4496D" w:rsidP="00A97CC2">
      <w:pPr>
        <w:spacing w:after="0" w:line="240" w:lineRule="auto"/>
      </w:pPr>
      <w:r>
        <w:separator/>
      </w:r>
    </w:p>
  </w:endnote>
  <w:endnote w:type="continuationSeparator" w:id="0">
    <w:p w:rsidR="00B4496D" w:rsidRDefault="00B4496D"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6D" w:rsidRDefault="00B4496D" w:rsidP="00A97CC2">
      <w:pPr>
        <w:spacing w:after="0" w:line="240" w:lineRule="auto"/>
      </w:pPr>
      <w:r>
        <w:separator/>
      </w:r>
    </w:p>
  </w:footnote>
  <w:footnote w:type="continuationSeparator" w:id="0">
    <w:p w:rsidR="00B4496D" w:rsidRDefault="00B4496D"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120"/>
      <w:docPartObj>
        <w:docPartGallery w:val="Page Numbers (Top of Page)"/>
        <w:docPartUnique/>
      </w:docPartObj>
    </w:sdtPr>
    <w:sdtContent>
      <w:p w:rsidR="007636BF" w:rsidRDefault="007A50E0">
        <w:pPr>
          <w:pStyle w:val="ad"/>
          <w:jc w:val="center"/>
        </w:pPr>
        <w:fldSimple w:instr=" PAGE   \* MERGEFORMAT ">
          <w:r w:rsidR="00FD54BD">
            <w:rPr>
              <w:noProof/>
            </w:rPr>
            <w:t>11</w:t>
          </w:r>
        </w:fldSimple>
      </w:p>
    </w:sdtContent>
  </w:sdt>
  <w:p w:rsidR="007636BF" w:rsidRDefault="007636BF">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BF" w:rsidRDefault="007636BF">
    <w:pPr>
      <w:pStyle w:val="ad"/>
      <w:jc w:val="center"/>
    </w:pPr>
  </w:p>
  <w:p w:rsidR="007636BF" w:rsidRDefault="007636B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20A5"/>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469B"/>
    <w:rsid w:val="00097735"/>
    <w:rsid w:val="000A4DD1"/>
    <w:rsid w:val="000B0E65"/>
    <w:rsid w:val="000B1C53"/>
    <w:rsid w:val="000B2EB3"/>
    <w:rsid w:val="000B3CCC"/>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1698"/>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1C2D"/>
    <w:rsid w:val="0016206C"/>
    <w:rsid w:val="00163A59"/>
    <w:rsid w:val="00164AED"/>
    <w:rsid w:val="001662C1"/>
    <w:rsid w:val="0017022D"/>
    <w:rsid w:val="00170E59"/>
    <w:rsid w:val="00172ADD"/>
    <w:rsid w:val="0017482E"/>
    <w:rsid w:val="00175A5A"/>
    <w:rsid w:val="00175EC4"/>
    <w:rsid w:val="00176F0A"/>
    <w:rsid w:val="00181F50"/>
    <w:rsid w:val="00194A4D"/>
    <w:rsid w:val="00196D3D"/>
    <w:rsid w:val="00197453"/>
    <w:rsid w:val="001B1FBD"/>
    <w:rsid w:val="001B3EDB"/>
    <w:rsid w:val="001B4CA8"/>
    <w:rsid w:val="001B549A"/>
    <w:rsid w:val="001B7439"/>
    <w:rsid w:val="001C3786"/>
    <w:rsid w:val="001C563D"/>
    <w:rsid w:val="001C6F95"/>
    <w:rsid w:val="001E3C54"/>
    <w:rsid w:val="001F04B6"/>
    <w:rsid w:val="001F0657"/>
    <w:rsid w:val="001F0CCF"/>
    <w:rsid w:val="001F1C52"/>
    <w:rsid w:val="001F3450"/>
    <w:rsid w:val="001F7A4E"/>
    <w:rsid w:val="002001BC"/>
    <w:rsid w:val="002052D3"/>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62A36"/>
    <w:rsid w:val="0026326C"/>
    <w:rsid w:val="00272B7D"/>
    <w:rsid w:val="0027323A"/>
    <w:rsid w:val="0027429E"/>
    <w:rsid w:val="00274426"/>
    <w:rsid w:val="00275A86"/>
    <w:rsid w:val="00275BC2"/>
    <w:rsid w:val="002776D3"/>
    <w:rsid w:val="00277C46"/>
    <w:rsid w:val="0028146C"/>
    <w:rsid w:val="002842E4"/>
    <w:rsid w:val="00285EC6"/>
    <w:rsid w:val="00286185"/>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2ACA"/>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7889"/>
    <w:rsid w:val="003E04AA"/>
    <w:rsid w:val="003E353F"/>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460CD"/>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5E3C"/>
    <w:rsid w:val="004C67C6"/>
    <w:rsid w:val="004D118A"/>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21AF4"/>
    <w:rsid w:val="0052503D"/>
    <w:rsid w:val="00526719"/>
    <w:rsid w:val="00526C3C"/>
    <w:rsid w:val="00530FE2"/>
    <w:rsid w:val="0053575D"/>
    <w:rsid w:val="00540544"/>
    <w:rsid w:val="00540D27"/>
    <w:rsid w:val="005413F7"/>
    <w:rsid w:val="00542FBD"/>
    <w:rsid w:val="00547E35"/>
    <w:rsid w:val="00554072"/>
    <w:rsid w:val="00556698"/>
    <w:rsid w:val="005624F5"/>
    <w:rsid w:val="00562DC8"/>
    <w:rsid w:val="00565A0D"/>
    <w:rsid w:val="00571E1F"/>
    <w:rsid w:val="00572FB9"/>
    <w:rsid w:val="00577EB7"/>
    <w:rsid w:val="0058077B"/>
    <w:rsid w:val="005821F3"/>
    <w:rsid w:val="005826BD"/>
    <w:rsid w:val="0058682B"/>
    <w:rsid w:val="00593A46"/>
    <w:rsid w:val="005956B8"/>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02FDC"/>
    <w:rsid w:val="006131B4"/>
    <w:rsid w:val="006131D9"/>
    <w:rsid w:val="006164B8"/>
    <w:rsid w:val="006173DA"/>
    <w:rsid w:val="00622FE0"/>
    <w:rsid w:val="0062530F"/>
    <w:rsid w:val="0062704C"/>
    <w:rsid w:val="00635C81"/>
    <w:rsid w:val="00637FD3"/>
    <w:rsid w:val="00644094"/>
    <w:rsid w:val="00647FD4"/>
    <w:rsid w:val="006506B9"/>
    <w:rsid w:val="00650A33"/>
    <w:rsid w:val="006510F7"/>
    <w:rsid w:val="006547FF"/>
    <w:rsid w:val="00655399"/>
    <w:rsid w:val="0066114C"/>
    <w:rsid w:val="006637FB"/>
    <w:rsid w:val="0066573F"/>
    <w:rsid w:val="00667F51"/>
    <w:rsid w:val="006701C2"/>
    <w:rsid w:val="00670397"/>
    <w:rsid w:val="0067068B"/>
    <w:rsid w:val="00672672"/>
    <w:rsid w:val="00677E78"/>
    <w:rsid w:val="00684EE6"/>
    <w:rsid w:val="00690263"/>
    <w:rsid w:val="00697A66"/>
    <w:rsid w:val="006A130D"/>
    <w:rsid w:val="006A288C"/>
    <w:rsid w:val="006A423C"/>
    <w:rsid w:val="006A49AA"/>
    <w:rsid w:val="006A788E"/>
    <w:rsid w:val="006B04B3"/>
    <w:rsid w:val="006B46EA"/>
    <w:rsid w:val="006B507D"/>
    <w:rsid w:val="006B537E"/>
    <w:rsid w:val="006C10D1"/>
    <w:rsid w:val="006D0EA7"/>
    <w:rsid w:val="006D1DFC"/>
    <w:rsid w:val="006D4527"/>
    <w:rsid w:val="006D712D"/>
    <w:rsid w:val="006E4D87"/>
    <w:rsid w:val="006E54FE"/>
    <w:rsid w:val="006F1636"/>
    <w:rsid w:val="006F2E53"/>
    <w:rsid w:val="006F69A3"/>
    <w:rsid w:val="006F7FF8"/>
    <w:rsid w:val="00700B3C"/>
    <w:rsid w:val="007020B4"/>
    <w:rsid w:val="00704E9E"/>
    <w:rsid w:val="00713617"/>
    <w:rsid w:val="00731396"/>
    <w:rsid w:val="00740CF2"/>
    <w:rsid w:val="00753E98"/>
    <w:rsid w:val="007544A7"/>
    <w:rsid w:val="007565FC"/>
    <w:rsid w:val="007609FA"/>
    <w:rsid w:val="007636BF"/>
    <w:rsid w:val="00765D81"/>
    <w:rsid w:val="0076659C"/>
    <w:rsid w:val="00777557"/>
    <w:rsid w:val="00780C44"/>
    <w:rsid w:val="00785133"/>
    <w:rsid w:val="00785170"/>
    <w:rsid w:val="00787DF0"/>
    <w:rsid w:val="00790027"/>
    <w:rsid w:val="00791A91"/>
    <w:rsid w:val="00792F1D"/>
    <w:rsid w:val="00793F54"/>
    <w:rsid w:val="00795C8C"/>
    <w:rsid w:val="007A0041"/>
    <w:rsid w:val="007A0442"/>
    <w:rsid w:val="007A50E0"/>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150"/>
    <w:rsid w:val="008B16E5"/>
    <w:rsid w:val="008B4603"/>
    <w:rsid w:val="008B7F9A"/>
    <w:rsid w:val="008C4870"/>
    <w:rsid w:val="008C63D2"/>
    <w:rsid w:val="008C6B25"/>
    <w:rsid w:val="008C72F7"/>
    <w:rsid w:val="008D11E2"/>
    <w:rsid w:val="008D1C7F"/>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C1398"/>
    <w:rsid w:val="009C44A6"/>
    <w:rsid w:val="009C5709"/>
    <w:rsid w:val="009C6E59"/>
    <w:rsid w:val="009D0C40"/>
    <w:rsid w:val="009D259C"/>
    <w:rsid w:val="009D50E2"/>
    <w:rsid w:val="009D61DE"/>
    <w:rsid w:val="009E0FCE"/>
    <w:rsid w:val="009E21C8"/>
    <w:rsid w:val="009E3118"/>
    <w:rsid w:val="009E4839"/>
    <w:rsid w:val="009E5DF1"/>
    <w:rsid w:val="009F2D4F"/>
    <w:rsid w:val="009F3F4F"/>
    <w:rsid w:val="00A011F1"/>
    <w:rsid w:val="00A03AC1"/>
    <w:rsid w:val="00A05617"/>
    <w:rsid w:val="00A15994"/>
    <w:rsid w:val="00A21C98"/>
    <w:rsid w:val="00A316E0"/>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71B"/>
    <w:rsid w:val="00AC1940"/>
    <w:rsid w:val="00AD14FD"/>
    <w:rsid w:val="00AD182F"/>
    <w:rsid w:val="00AD1F6E"/>
    <w:rsid w:val="00AD681C"/>
    <w:rsid w:val="00AD7F90"/>
    <w:rsid w:val="00AE07B6"/>
    <w:rsid w:val="00AE3E7E"/>
    <w:rsid w:val="00AE5442"/>
    <w:rsid w:val="00AE7410"/>
    <w:rsid w:val="00AE7AD4"/>
    <w:rsid w:val="00AF064F"/>
    <w:rsid w:val="00AF69EF"/>
    <w:rsid w:val="00B01138"/>
    <w:rsid w:val="00B030D8"/>
    <w:rsid w:val="00B11554"/>
    <w:rsid w:val="00B11B7A"/>
    <w:rsid w:val="00B203E5"/>
    <w:rsid w:val="00B21164"/>
    <w:rsid w:val="00B21264"/>
    <w:rsid w:val="00B219F3"/>
    <w:rsid w:val="00B22B16"/>
    <w:rsid w:val="00B26FBD"/>
    <w:rsid w:val="00B30A7D"/>
    <w:rsid w:val="00B36A1A"/>
    <w:rsid w:val="00B41608"/>
    <w:rsid w:val="00B42B20"/>
    <w:rsid w:val="00B4496D"/>
    <w:rsid w:val="00B44E71"/>
    <w:rsid w:val="00B524B5"/>
    <w:rsid w:val="00B65EF6"/>
    <w:rsid w:val="00B6659E"/>
    <w:rsid w:val="00B83D79"/>
    <w:rsid w:val="00B842A4"/>
    <w:rsid w:val="00B9027C"/>
    <w:rsid w:val="00B90B98"/>
    <w:rsid w:val="00B924A7"/>
    <w:rsid w:val="00B93420"/>
    <w:rsid w:val="00B95D6A"/>
    <w:rsid w:val="00B96E62"/>
    <w:rsid w:val="00B9772E"/>
    <w:rsid w:val="00BA1029"/>
    <w:rsid w:val="00BA15DE"/>
    <w:rsid w:val="00BA1EBE"/>
    <w:rsid w:val="00BA2E62"/>
    <w:rsid w:val="00BB1670"/>
    <w:rsid w:val="00BB3A59"/>
    <w:rsid w:val="00BB4FF1"/>
    <w:rsid w:val="00BC0972"/>
    <w:rsid w:val="00BC2FE8"/>
    <w:rsid w:val="00BC5917"/>
    <w:rsid w:val="00BD1049"/>
    <w:rsid w:val="00BD4C84"/>
    <w:rsid w:val="00BD7E0D"/>
    <w:rsid w:val="00BE4240"/>
    <w:rsid w:val="00BE4777"/>
    <w:rsid w:val="00BE6C75"/>
    <w:rsid w:val="00BE6DB3"/>
    <w:rsid w:val="00C03097"/>
    <w:rsid w:val="00C05105"/>
    <w:rsid w:val="00C05AFA"/>
    <w:rsid w:val="00C107EC"/>
    <w:rsid w:val="00C14024"/>
    <w:rsid w:val="00C14406"/>
    <w:rsid w:val="00C2385B"/>
    <w:rsid w:val="00C25C29"/>
    <w:rsid w:val="00C30313"/>
    <w:rsid w:val="00C31693"/>
    <w:rsid w:val="00C32091"/>
    <w:rsid w:val="00C35417"/>
    <w:rsid w:val="00C36E6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7639"/>
    <w:rsid w:val="00CE7BE5"/>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6407"/>
    <w:rsid w:val="00D87DF5"/>
    <w:rsid w:val="00D93939"/>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44963"/>
    <w:rsid w:val="00E51833"/>
    <w:rsid w:val="00E52387"/>
    <w:rsid w:val="00E52EA1"/>
    <w:rsid w:val="00E55702"/>
    <w:rsid w:val="00E56DC6"/>
    <w:rsid w:val="00E5770B"/>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E7C7A"/>
    <w:rsid w:val="00EF000B"/>
    <w:rsid w:val="00EF3058"/>
    <w:rsid w:val="00EF7111"/>
    <w:rsid w:val="00F03951"/>
    <w:rsid w:val="00F05ED6"/>
    <w:rsid w:val="00F131EB"/>
    <w:rsid w:val="00F13F96"/>
    <w:rsid w:val="00F16E97"/>
    <w:rsid w:val="00F17780"/>
    <w:rsid w:val="00F22C73"/>
    <w:rsid w:val="00F23135"/>
    <w:rsid w:val="00F23136"/>
    <w:rsid w:val="00F243EE"/>
    <w:rsid w:val="00F24666"/>
    <w:rsid w:val="00F30740"/>
    <w:rsid w:val="00F3242A"/>
    <w:rsid w:val="00F403AB"/>
    <w:rsid w:val="00F50314"/>
    <w:rsid w:val="00F50589"/>
    <w:rsid w:val="00F50B7B"/>
    <w:rsid w:val="00F54D52"/>
    <w:rsid w:val="00F6277B"/>
    <w:rsid w:val="00F64E8B"/>
    <w:rsid w:val="00F64EC5"/>
    <w:rsid w:val="00F67FC9"/>
    <w:rsid w:val="00F75499"/>
    <w:rsid w:val="00F80191"/>
    <w:rsid w:val="00F810E9"/>
    <w:rsid w:val="00F83048"/>
    <w:rsid w:val="00F86F9B"/>
    <w:rsid w:val="00F87CEB"/>
    <w:rsid w:val="00F909DC"/>
    <w:rsid w:val="00F90E7A"/>
    <w:rsid w:val="00F91984"/>
    <w:rsid w:val="00F95007"/>
    <w:rsid w:val="00F960E5"/>
    <w:rsid w:val="00F96587"/>
    <w:rsid w:val="00FA04BF"/>
    <w:rsid w:val="00FA34C7"/>
    <w:rsid w:val="00FA3A25"/>
    <w:rsid w:val="00FB1A82"/>
    <w:rsid w:val="00FB4035"/>
    <w:rsid w:val="00FC318C"/>
    <w:rsid w:val="00FC73CF"/>
    <w:rsid w:val="00FC7464"/>
    <w:rsid w:val="00FC79F9"/>
    <w:rsid w:val="00FD40C1"/>
    <w:rsid w:val="00FD54BD"/>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18CB-7167-4518-AC30-341A1007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3352</Words>
  <Characters>19111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51</cp:revision>
  <cp:lastPrinted>2017-02-16T11:38:00Z</cp:lastPrinted>
  <dcterms:created xsi:type="dcterms:W3CDTF">2017-02-01T12:10:00Z</dcterms:created>
  <dcterms:modified xsi:type="dcterms:W3CDTF">2018-06-28T10:24:00Z</dcterms:modified>
</cp:coreProperties>
</file>